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FB" w:rsidRPr="00377260" w:rsidRDefault="009F77B3" w:rsidP="00377260">
      <w:pPr>
        <w:pStyle w:val="a0"/>
        <w:pageBreakBefore/>
        <w:jc w:val="center"/>
      </w:pPr>
      <w:r>
        <w:rPr>
          <w:noProof/>
          <w:lang w:eastAsia="ru-RU"/>
        </w:rPr>
        <w:drawing>
          <wp:inline distT="0" distB="0" distL="0" distR="0">
            <wp:extent cx="808990" cy="10617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06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5FB" w:rsidRPr="00785DA6" w:rsidRDefault="00046FEE" w:rsidP="00785DA6">
      <w:pPr>
        <w:pStyle w:val="a0"/>
        <w:spacing w:after="0" w:line="240" w:lineRule="auto"/>
        <w:jc w:val="center"/>
        <w:rPr>
          <w:sz w:val="28"/>
          <w:szCs w:val="28"/>
        </w:rPr>
      </w:pPr>
      <w:r w:rsidRPr="00785DA6">
        <w:rPr>
          <w:sz w:val="28"/>
          <w:szCs w:val="28"/>
        </w:rPr>
        <w:t>УПРАВЛЕНИЕ ОБРАЗОВАНИЯ И НАУКИ</w:t>
      </w:r>
    </w:p>
    <w:p w:rsidR="006B25FB" w:rsidRPr="00785DA6" w:rsidRDefault="00046FEE" w:rsidP="00785DA6">
      <w:pPr>
        <w:pStyle w:val="a0"/>
        <w:spacing w:after="0" w:line="240" w:lineRule="auto"/>
        <w:jc w:val="center"/>
        <w:rPr>
          <w:sz w:val="28"/>
          <w:szCs w:val="28"/>
        </w:rPr>
      </w:pPr>
      <w:r w:rsidRPr="00785DA6">
        <w:rPr>
          <w:sz w:val="28"/>
          <w:szCs w:val="28"/>
        </w:rPr>
        <w:t>ТАМБОВСКОЙ ОБЛАСТИ</w:t>
      </w:r>
    </w:p>
    <w:p w:rsidR="006B25FB" w:rsidRPr="009F77B3" w:rsidRDefault="006B25FB">
      <w:pPr>
        <w:pStyle w:val="a0"/>
        <w:jc w:val="center"/>
      </w:pPr>
    </w:p>
    <w:p w:rsidR="006B25FB" w:rsidRPr="009F77B3" w:rsidRDefault="009F77B3" w:rsidP="00785DA6">
      <w:pPr>
        <w:pStyle w:val="a0"/>
        <w:jc w:val="center"/>
      </w:pPr>
      <w:r w:rsidRPr="009F77B3">
        <w:rPr>
          <w:sz w:val="28"/>
        </w:rPr>
        <w:t>ПРИКА</w:t>
      </w:r>
      <w:r w:rsidR="00046FEE" w:rsidRPr="009F77B3">
        <w:rPr>
          <w:sz w:val="28"/>
        </w:rPr>
        <w:t>З</w:t>
      </w:r>
    </w:p>
    <w:tbl>
      <w:tblPr>
        <w:tblW w:w="0" w:type="auto"/>
        <w:tblInd w:w="23" w:type="dxa"/>
        <w:tblCellMar>
          <w:left w:w="10" w:type="dxa"/>
          <w:right w:w="10" w:type="dxa"/>
        </w:tblCellMar>
        <w:tblLook w:val="04A0"/>
      </w:tblPr>
      <w:tblGrid>
        <w:gridCol w:w="3345"/>
        <w:gridCol w:w="2820"/>
        <w:gridCol w:w="3150"/>
      </w:tblGrid>
      <w:tr w:rsidR="006B25FB">
        <w:tc>
          <w:tcPr>
            <w:tcW w:w="3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FB" w:rsidRPr="00E62044" w:rsidRDefault="00E62044" w:rsidP="00785DA6">
            <w:pPr>
              <w:pStyle w:val="a0"/>
              <w:snapToGrid w:val="0"/>
              <w:jc w:val="center"/>
              <w:rPr>
                <w:sz w:val="28"/>
                <w:szCs w:val="28"/>
              </w:rPr>
            </w:pPr>
            <w:r w:rsidRPr="00E62044">
              <w:rPr>
                <w:sz w:val="28"/>
                <w:szCs w:val="28"/>
              </w:rPr>
              <w:t>19.01.2021</w:t>
            </w:r>
          </w:p>
        </w:tc>
        <w:tc>
          <w:tcPr>
            <w:tcW w:w="2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FB" w:rsidRDefault="00785DA6" w:rsidP="00785DA6">
            <w:pPr>
              <w:pStyle w:val="a0"/>
              <w:snapToGrid w:val="0"/>
              <w:jc w:val="center"/>
            </w:pPr>
            <w:r>
              <w:rPr>
                <w:sz w:val="28"/>
              </w:rPr>
              <w:t xml:space="preserve">     </w:t>
            </w:r>
            <w:r w:rsidR="00046FEE">
              <w:rPr>
                <w:sz w:val="28"/>
              </w:rPr>
              <w:t>г. Тамбов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5FB" w:rsidRDefault="00046FEE" w:rsidP="00785DA6">
            <w:pPr>
              <w:pStyle w:val="a0"/>
              <w:snapToGrid w:val="0"/>
              <w:jc w:val="center"/>
            </w:pPr>
            <w:r>
              <w:rPr>
                <w:sz w:val="28"/>
              </w:rPr>
              <w:t>№</w:t>
            </w:r>
            <w:r w:rsidR="00E62044">
              <w:rPr>
                <w:sz w:val="28"/>
              </w:rPr>
              <w:t>93</w:t>
            </w:r>
          </w:p>
        </w:tc>
      </w:tr>
    </w:tbl>
    <w:p w:rsidR="006B25FB" w:rsidRDefault="006B25FB" w:rsidP="009F1D54">
      <w:pPr>
        <w:pStyle w:val="1"/>
        <w:numPr>
          <w:ilvl w:val="0"/>
          <w:numId w:val="0"/>
        </w:numPr>
        <w:tabs>
          <w:tab w:val="left" w:pos="431"/>
        </w:tabs>
        <w:spacing w:line="240" w:lineRule="exact"/>
        <w:jc w:val="both"/>
      </w:pPr>
    </w:p>
    <w:p w:rsidR="006B25FB" w:rsidRDefault="006B25FB" w:rsidP="009F77B3">
      <w:pPr>
        <w:pStyle w:val="1"/>
        <w:numPr>
          <w:ilvl w:val="0"/>
          <w:numId w:val="0"/>
        </w:numPr>
        <w:tabs>
          <w:tab w:val="left" w:pos="431"/>
        </w:tabs>
        <w:spacing w:line="240" w:lineRule="exact"/>
        <w:ind w:left="431"/>
        <w:jc w:val="both"/>
      </w:pPr>
    </w:p>
    <w:p w:rsidR="006B25FB" w:rsidRDefault="00046FEE" w:rsidP="009F77B3">
      <w:pPr>
        <w:pStyle w:val="1"/>
        <w:tabs>
          <w:tab w:val="left" w:pos="0"/>
        </w:tabs>
        <w:spacing w:after="0" w:line="240" w:lineRule="auto"/>
        <w:ind w:firstLine="709"/>
        <w:jc w:val="both"/>
      </w:pPr>
      <w:r>
        <w:rPr>
          <w:szCs w:val="28"/>
        </w:rPr>
        <w:t>Об организации и проведении межрегио</w:t>
      </w:r>
      <w:r w:rsidR="009F77B3">
        <w:rPr>
          <w:szCs w:val="28"/>
        </w:rPr>
        <w:t>нального конкурса «Лучшая     об</w:t>
      </w:r>
      <w:r>
        <w:rPr>
          <w:szCs w:val="28"/>
        </w:rPr>
        <w:t>разовательная организация по формированию системы духовно-нравственного развития и воспитания детей и молодёжи «Вифлеемская звезда»</w:t>
      </w:r>
    </w:p>
    <w:p w:rsidR="006B25FB" w:rsidRDefault="006B25FB">
      <w:pPr>
        <w:pStyle w:val="af"/>
        <w:ind w:firstLine="720"/>
      </w:pPr>
    </w:p>
    <w:p w:rsidR="009F77B3" w:rsidRDefault="009F77B3" w:rsidP="009F77B3">
      <w:pPr>
        <w:pStyle w:val="af"/>
        <w:spacing w:line="240" w:lineRule="auto"/>
      </w:pPr>
      <w:r>
        <w:t xml:space="preserve">В рамках реализации межрегионального проекта «Возрождение духовно-нравственного </w:t>
      </w:r>
      <w:r w:rsidR="00046FEE">
        <w:t>наследия в условиях открытой со</w:t>
      </w:r>
      <w:r>
        <w:t xml:space="preserve">циально-образовательной среды» </w:t>
      </w:r>
      <w:r w:rsidR="00046FEE">
        <w:t>ПРИКАЗЫВАЮ:</w:t>
      </w:r>
    </w:p>
    <w:p w:rsidR="006B25FB" w:rsidRDefault="009F77B3" w:rsidP="009F77B3">
      <w:pPr>
        <w:pStyle w:val="af"/>
        <w:spacing w:line="240" w:lineRule="auto"/>
      </w:pPr>
      <w:r>
        <w:t>1.</w:t>
      </w:r>
      <w:r w:rsidR="00FC1CD9">
        <w:t> </w:t>
      </w:r>
      <w:r w:rsidR="009501A8">
        <w:t>Провести межрегиональный к</w:t>
      </w:r>
      <w:r w:rsidR="00046FEE">
        <w:t xml:space="preserve">онкурс «Лучшая образовательная организация по формированию системы духовно-нравственного развития и  воспитания детей и молодёжи «Вифлеемская звезда» с </w:t>
      </w:r>
      <w:r w:rsidR="00377260">
        <w:t>29</w:t>
      </w:r>
      <w:r w:rsidR="007A4CAD">
        <w:t xml:space="preserve"> </w:t>
      </w:r>
      <w:r w:rsidR="00377260">
        <w:t>января</w:t>
      </w:r>
      <w:r w:rsidR="009D7F08">
        <w:t xml:space="preserve"> по </w:t>
      </w:r>
      <w:r w:rsidR="00377260">
        <w:t>5</w:t>
      </w:r>
      <w:r w:rsidR="009D7F08">
        <w:t xml:space="preserve"> </w:t>
      </w:r>
      <w:r w:rsidR="00377260">
        <w:t>ноября  2021</w:t>
      </w:r>
      <w:r w:rsidR="00046FEE">
        <w:t xml:space="preserve"> года (далее - Конкурс)</w:t>
      </w:r>
      <w:r>
        <w:t>.</w:t>
      </w:r>
    </w:p>
    <w:p w:rsidR="006B25FB" w:rsidRDefault="00046FEE" w:rsidP="009F77B3">
      <w:pPr>
        <w:pStyle w:val="af"/>
        <w:spacing w:line="240" w:lineRule="auto"/>
      </w:pPr>
      <w:r>
        <w:t xml:space="preserve">2. </w:t>
      </w:r>
      <w:r w:rsidR="00C94F76">
        <w:t>Утвердить Положение о Конкурсе</w:t>
      </w:r>
      <w:r w:rsidR="00F07395">
        <w:t xml:space="preserve"> (п</w:t>
      </w:r>
      <w:r>
        <w:t>риложение №1)</w:t>
      </w:r>
      <w:r w:rsidR="009F77B3">
        <w:t>.</w:t>
      </w:r>
    </w:p>
    <w:p w:rsidR="006B25FB" w:rsidRDefault="009F77B3" w:rsidP="009F77B3">
      <w:pPr>
        <w:pStyle w:val="af"/>
        <w:spacing w:line="240" w:lineRule="auto"/>
      </w:pPr>
      <w:r>
        <w:t xml:space="preserve">3. Утвердить состав </w:t>
      </w:r>
      <w:r w:rsidR="00F07395">
        <w:t>оргкомитета Конкурса (п</w:t>
      </w:r>
      <w:r w:rsidR="00046FEE">
        <w:t>риложение №2)</w:t>
      </w:r>
      <w:r>
        <w:t>.</w:t>
      </w:r>
    </w:p>
    <w:p w:rsidR="006B25FB" w:rsidRDefault="00E16992" w:rsidP="00E16992">
      <w:pPr>
        <w:pStyle w:val="af"/>
        <w:spacing w:line="240" w:lineRule="auto"/>
      </w:pPr>
      <w:r>
        <w:t>4</w:t>
      </w:r>
      <w:r w:rsidR="009F77B3">
        <w:t>. </w:t>
      </w:r>
      <w:r w:rsidR="00046FEE">
        <w:t>Утвердить смету</w:t>
      </w:r>
      <w:r w:rsidR="00237166">
        <w:t xml:space="preserve"> расходов</w:t>
      </w:r>
      <w:r w:rsidR="00633B5D">
        <w:t xml:space="preserve"> на проведение</w:t>
      </w:r>
      <w:r w:rsidR="00F07395">
        <w:t xml:space="preserve"> Конкурса (п</w:t>
      </w:r>
      <w:r>
        <w:t>риложение №3</w:t>
      </w:r>
      <w:r w:rsidR="00046FEE">
        <w:t>)</w:t>
      </w:r>
      <w:r w:rsidR="009F77B3">
        <w:t>.</w:t>
      </w:r>
    </w:p>
    <w:p w:rsidR="006B25FB" w:rsidRDefault="00E16992" w:rsidP="009F77B3">
      <w:pPr>
        <w:pStyle w:val="af"/>
        <w:spacing w:line="240" w:lineRule="auto"/>
      </w:pPr>
      <w:r>
        <w:t>5</w:t>
      </w:r>
      <w:r w:rsidR="009F77B3">
        <w:t>. Начальнику Тамбовского областного государственного</w:t>
      </w:r>
      <w:r w:rsidR="00046FEE">
        <w:t xml:space="preserve"> казённого учреждения «Центр б</w:t>
      </w:r>
      <w:r w:rsidR="00FC1CD9">
        <w:t xml:space="preserve">ухгалтерского обслуживания </w:t>
      </w:r>
      <w:r w:rsidR="009F77B3">
        <w:t xml:space="preserve">и </w:t>
      </w:r>
      <w:r w:rsidR="00046FEE">
        <w:t>материально-технического обеспечения</w:t>
      </w:r>
      <w:r w:rsidR="00690332">
        <w:t>»</w:t>
      </w:r>
      <w:r w:rsidR="00046FEE">
        <w:t xml:space="preserve"> (Зотова) ос</w:t>
      </w:r>
      <w:r w:rsidR="009F77B3">
        <w:t xml:space="preserve">уществить финансирование конкурса за счёт средств областного </w:t>
      </w:r>
      <w:r w:rsidR="00046FEE">
        <w:t>государственного учреждения «Межрегиональный центр возрождения духовно-нравственного на</w:t>
      </w:r>
      <w:r w:rsidR="009F77B3">
        <w:t>следия «Преображение» согласно</w:t>
      </w:r>
      <w:r w:rsidR="00D3254B">
        <w:t xml:space="preserve"> прилагаемой</w:t>
      </w:r>
      <w:r w:rsidR="009F77B3">
        <w:t xml:space="preserve"> </w:t>
      </w:r>
      <w:r w:rsidR="00D3254B">
        <w:t>смете</w:t>
      </w:r>
      <w:r w:rsidR="00046FEE">
        <w:t>.</w:t>
      </w:r>
    </w:p>
    <w:p w:rsidR="006B25FB" w:rsidRDefault="00190B01" w:rsidP="009F77B3">
      <w:pPr>
        <w:pStyle w:val="af"/>
        <w:tabs>
          <w:tab w:val="clear" w:pos="708"/>
          <w:tab w:val="left" w:pos="225"/>
          <w:tab w:val="left" w:pos="705"/>
        </w:tabs>
        <w:spacing w:line="240" w:lineRule="auto"/>
        <w:ind w:firstLine="227"/>
      </w:pPr>
      <w:r>
        <w:t xml:space="preserve">       </w:t>
      </w:r>
      <w:r w:rsidR="00E16992">
        <w:t>6</w:t>
      </w:r>
      <w:r w:rsidR="00D3254B">
        <w:t>. </w:t>
      </w:r>
      <w:r w:rsidR="00046FEE">
        <w:t xml:space="preserve">Контроль за исполнением настоящего приказа возложить на </w:t>
      </w:r>
      <w:r w:rsidR="007156DE">
        <w:t>первого заместителя начальника</w:t>
      </w:r>
      <w:r w:rsidR="00046FEE">
        <w:t xml:space="preserve"> </w:t>
      </w:r>
      <w:r w:rsidR="009F77B3">
        <w:t xml:space="preserve">управления образования и науки области </w:t>
      </w:r>
      <w:r w:rsidR="009D7F08">
        <w:t xml:space="preserve">                   Н.В. Мордовкину</w:t>
      </w:r>
      <w:r w:rsidR="007156DE">
        <w:t>.</w:t>
      </w:r>
    </w:p>
    <w:p w:rsidR="006B25FB" w:rsidRDefault="006B25FB" w:rsidP="009F77B3">
      <w:pPr>
        <w:pStyle w:val="a0"/>
        <w:spacing w:after="0" w:line="240" w:lineRule="auto"/>
      </w:pPr>
    </w:p>
    <w:p w:rsidR="00F53FD7" w:rsidRDefault="00F53FD7" w:rsidP="009F77B3">
      <w:pPr>
        <w:pStyle w:val="a0"/>
        <w:spacing w:after="0" w:line="240" w:lineRule="auto"/>
      </w:pPr>
    </w:p>
    <w:p w:rsidR="00FC1CD9" w:rsidRDefault="006901C2" w:rsidP="00B13398">
      <w:pPr>
        <w:pStyle w:val="a0"/>
      </w:pPr>
      <w:r>
        <w:rPr>
          <w:sz w:val="28"/>
        </w:rPr>
        <w:t xml:space="preserve"> Н</w:t>
      </w:r>
      <w:r w:rsidR="00046FEE">
        <w:rPr>
          <w:sz w:val="28"/>
        </w:rPr>
        <w:t xml:space="preserve">ачальник  управления                                      </w:t>
      </w:r>
      <w:r w:rsidR="00F65BF0">
        <w:rPr>
          <w:sz w:val="28"/>
        </w:rPr>
        <w:t xml:space="preserve">                 </w:t>
      </w:r>
      <w:r>
        <w:rPr>
          <w:sz w:val="28"/>
        </w:rPr>
        <w:t xml:space="preserve">        </w:t>
      </w:r>
      <w:r w:rsidR="00F65BF0">
        <w:rPr>
          <w:sz w:val="28"/>
        </w:rPr>
        <w:t xml:space="preserve"> Т.П. Котельникова</w:t>
      </w:r>
      <w:r w:rsidR="00046FEE">
        <w:rPr>
          <w:sz w:val="28"/>
        </w:rPr>
        <w:t xml:space="preserve">                                </w:t>
      </w:r>
    </w:p>
    <w:p w:rsidR="00FC1CD9" w:rsidRDefault="00FC1CD9" w:rsidP="009F1D54">
      <w:pPr>
        <w:pStyle w:val="aa"/>
        <w:spacing w:after="0"/>
      </w:pPr>
    </w:p>
    <w:p w:rsidR="007156DE" w:rsidRDefault="007156DE" w:rsidP="009F1D54">
      <w:pPr>
        <w:pStyle w:val="aa"/>
        <w:spacing w:after="0"/>
      </w:pPr>
    </w:p>
    <w:p w:rsidR="007156DE" w:rsidRDefault="007156DE" w:rsidP="009F1D54">
      <w:pPr>
        <w:pStyle w:val="aa"/>
        <w:spacing w:after="0"/>
      </w:pPr>
    </w:p>
    <w:p w:rsidR="007156DE" w:rsidRDefault="007156DE" w:rsidP="009F1D54">
      <w:pPr>
        <w:pStyle w:val="aa"/>
        <w:spacing w:after="0"/>
      </w:pPr>
    </w:p>
    <w:p w:rsidR="007156DE" w:rsidRDefault="007156DE" w:rsidP="009F1D54">
      <w:pPr>
        <w:pStyle w:val="aa"/>
        <w:spacing w:after="0"/>
      </w:pPr>
    </w:p>
    <w:p w:rsidR="007156DE" w:rsidRDefault="007156DE" w:rsidP="009F1D54">
      <w:pPr>
        <w:pStyle w:val="aa"/>
        <w:spacing w:after="0"/>
      </w:pPr>
    </w:p>
    <w:p w:rsidR="007156DE" w:rsidRDefault="007156DE" w:rsidP="009F1D54">
      <w:pPr>
        <w:pStyle w:val="aa"/>
        <w:spacing w:after="0"/>
      </w:pPr>
    </w:p>
    <w:p w:rsidR="007156DE" w:rsidRDefault="007156DE" w:rsidP="009F1D54">
      <w:pPr>
        <w:pStyle w:val="aa"/>
        <w:spacing w:after="0"/>
      </w:pPr>
    </w:p>
    <w:p w:rsidR="007156DE" w:rsidRDefault="007156DE" w:rsidP="009F1D54">
      <w:pPr>
        <w:pStyle w:val="aa"/>
        <w:spacing w:after="0"/>
      </w:pPr>
    </w:p>
    <w:p w:rsidR="007156DE" w:rsidRDefault="007156DE" w:rsidP="009F1D54">
      <w:pPr>
        <w:pStyle w:val="aa"/>
        <w:spacing w:after="0"/>
      </w:pPr>
    </w:p>
    <w:p w:rsidR="007156DE" w:rsidRDefault="007156DE" w:rsidP="009F1D54">
      <w:pPr>
        <w:pStyle w:val="aa"/>
        <w:spacing w:after="0"/>
      </w:pPr>
    </w:p>
    <w:p w:rsidR="007156DE" w:rsidRDefault="007156DE" w:rsidP="007156DE">
      <w:pPr>
        <w:spacing w:after="0" w:line="240" w:lineRule="auto"/>
        <w:jc w:val="both"/>
        <w:rPr>
          <w:sz w:val="28"/>
          <w:szCs w:val="28"/>
        </w:rPr>
      </w:pPr>
      <w:r w:rsidRPr="007156DE">
        <w:rPr>
          <w:sz w:val="28"/>
          <w:szCs w:val="28"/>
        </w:rPr>
        <w:t>Первый заместитель начальника</w:t>
      </w:r>
    </w:p>
    <w:p w:rsidR="007156DE" w:rsidRPr="00A76B23" w:rsidRDefault="007156DE" w:rsidP="007156DE">
      <w:pPr>
        <w:spacing w:after="0" w:line="240" w:lineRule="auto"/>
        <w:jc w:val="both"/>
        <w:rPr>
          <w:rStyle w:val="af4"/>
        </w:rPr>
      </w:pPr>
      <w:r w:rsidRPr="007156DE">
        <w:rPr>
          <w:sz w:val="28"/>
          <w:szCs w:val="28"/>
        </w:rPr>
        <w:t xml:space="preserve"> управления образования </w:t>
      </w:r>
      <w:r w:rsidR="00C90BB4">
        <w:rPr>
          <w:sz w:val="28"/>
          <w:szCs w:val="28"/>
        </w:rPr>
        <w:t>и науки области</w:t>
      </w:r>
    </w:p>
    <w:p w:rsidR="007156DE" w:rsidRPr="007156DE" w:rsidRDefault="007156DE" w:rsidP="007156DE">
      <w:pPr>
        <w:spacing w:after="0" w:line="240" w:lineRule="auto"/>
        <w:jc w:val="both"/>
        <w:rPr>
          <w:sz w:val="28"/>
          <w:szCs w:val="28"/>
        </w:rPr>
      </w:pPr>
      <w:r w:rsidRPr="007156DE">
        <w:rPr>
          <w:sz w:val="28"/>
          <w:szCs w:val="28"/>
        </w:rPr>
        <w:t>__________________</w:t>
      </w:r>
      <w:r w:rsidR="009D7F08">
        <w:rPr>
          <w:sz w:val="28"/>
          <w:szCs w:val="28"/>
        </w:rPr>
        <w:t>Н.В. Мордовкина</w:t>
      </w:r>
    </w:p>
    <w:p w:rsidR="007156DE" w:rsidRDefault="007156DE" w:rsidP="007156DE">
      <w:pPr>
        <w:spacing w:after="0" w:line="240" w:lineRule="auto"/>
        <w:jc w:val="both"/>
        <w:rPr>
          <w:sz w:val="28"/>
          <w:szCs w:val="28"/>
        </w:rPr>
      </w:pPr>
    </w:p>
    <w:p w:rsidR="009D3E76" w:rsidRPr="007156DE" w:rsidRDefault="009D3E76" w:rsidP="007156DE">
      <w:pPr>
        <w:spacing w:after="0" w:line="240" w:lineRule="auto"/>
        <w:jc w:val="both"/>
        <w:rPr>
          <w:sz w:val="28"/>
          <w:szCs w:val="28"/>
        </w:rPr>
      </w:pPr>
    </w:p>
    <w:p w:rsidR="009D3E76" w:rsidRPr="005F154C" w:rsidRDefault="007156DE" w:rsidP="009D3E76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szCs w:val="28"/>
        </w:rPr>
        <w:t xml:space="preserve"> </w:t>
      </w:r>
      <w:r w:rsidR="009D3E76" w:rsidRPr="005F154C">
        <w:rPr>
          <w:rFonts w:cs="Times New Roman"/>
          <w:sz w:val="28"/>
          <w:szCs w:val="28"/>
        </w:rPr>
        <w:t xml:space="preserve">Начальник отдела </w:t>
      </w:r>
    </w:p>
    <w:p w:rsidR="009D3E76" w:rsidRPr="005F154C" w:rsidRDefault="009D3E76" w:rsidP="009D3E7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F154C">
        <w:rPr>
          <w:rFonts w:cs="Times New Roman"/>
          <w:sz w:val="28"/>
          <w:szCs w:val="28"/>
        </w:rPr>
        <w:t>дополнительного образования и воспитания</w:t>
      </w:r>
    </w:p>
    <w:p w:rsidR="009D3E76" w:rsidRPr="005F154C" w:rsidRDefault="009D3E76" w:rsidP="009D3E7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F154C">
        <w:rPr>
          <w:rFonts w:cs="Times New Roman"/>
          <w:sz w:val="28"/>
          <w:szCs w:val="28"/>
        </w:rPr>
        <w:t>управления образования и науки</w:t>
      </w:r>
      <w:r>
        <w:rPr>
          <w:rFonts w:cs="Times New Roman"/>
          <w:sz w:val="28"/>
          <w:szCs w:val="28"/>
        </w:rPr>
        <w:t xml:space="preserve"> </w:t>
      </w:r>
      <w:r w:rsidRPr="005F154C">
        <w:rPr>
          <w:rFonts w:cs="Times New Roman"/>
          <w:sz w:val="28"/>
          <w:szCs w:val="28"/>
        </w:rPr>
        <w:t>области</w:t>
      </w:r>
    </w:p>
    <w:p w:rsidR="009D3E76" w:rsidRDefault="009D3E76" w:rsidP="009D3E76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5F154C">
        <w:rPr>
          <w:rFonts w:cs="Times New Roman"/>
          <w:sz w:val="28"/>
          <w:szCs w:val="28"/>
        </w:rPr>
        <w:t xml:space="preserve">_________________ </w:t>
      </w:r>
      <w:r w:rsidR="00377260">
        <w:rPr>
          <w:rFonts w:cs="Times New Roman"/>
          <w:sz w:val="28"/>
          <w:szCs w:val="28"/>
        </w:rPr>
        <w:t>Д.В. Трунов</w:t>
      </w:r>
    </w:p>
    <w:p w:rsidR="007156DE" w:rsidRDefault="007156DE" w:rsidP="007156DE">
      <w:pPr>
        <w:pStyle w:val="2"/>
        <w:spacing w:after="0" w:line="240" w:lineRule="auto"/>
        <w:ind w:left="0"/>
        <w:jc w:val="both"/>
        <w:rPr>
          <w:szCs w:val="28"/>
        </w:rPr>
      </w:pPr>
    </w:p>
    <w:p w:rsidR="009D3E76" w:rsidRDefault="009D3E76" w:rsidP="007156DE">
      <w:pPr>
        <w:pStyle w:val="2"/>
        <w:spacing w:after="0" w:line="240" w:lineRule="auto"/>
        <w:ind w:left="0"/>
        <w:jc w:val="both"/>
        <w:rPr>
          <w:szCs w:val="28"/>
        </w:rPr>
      </w:pPr>
    </w:p>
    <w:p w:rsidR="007156DE" w:rsidRDefault="00CF2CB3" w:rsidP="007156DE">
      <w:pPr>
        <w:pStyle w:val="2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Начальник Тамбовского областного</w:t>
      </w:r>
    </w:p>
    <w:p w:rsidR="00CF2CB3" w:rsidRDefault="00CF2CB3" w:rsidP="007156DE">
      <w:pPr>
        <w:pStyle w:val="2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государственного казенного учреждения</w:t>
      </w:r>
    </w:p>
    <w:p w:rsidR="00CF2CB3" w:rsidRDefault="00A76B23" w:rsidP="007156DE">
      <w:pPr>
        <w:pStyle w:val="2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«Центр бухгалтерского обслуживания</w:t>
      </w:r>
    </w:p>
    <w:p w:rsidR="00CF2CB3" w:rsidRDefault="00CF2CB3" w:rsidP="007156DE">
      <w:pPr>
        <w:pStyle w:val="2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и мате</w:t>
      </w:r>
      <w:r w:rsidR="00A76B23">
        <w:rPr>
          <w:szCs w:val="28"/>
        </w:rPr>
        <w:t>риально-технического обеспечения</w:t>
      </w:r>
      <w:r>
        <w:rPr>
          <w:szCs w:val="28"/>
        </w:rPr>
        <w:t>»</w:t>
      </w:r>
    </w:p>
    <w:p w:rsidR="00CF2CB3" w:rsidRPr="007156DE" w:rsidRDefault="00CF2CB3" w:rsidP="007156DE">
      <w:pPr>
        <w:pStyle w:val="2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>____________________В.А. Зотова</w:t>
      </w:r>
    </w:p>
    <w:p w:rsidR="007156DE" w:rsidRDefault="007156DE" w:rsidP="007156DE">
      <w:pPr>
        <w:pStyle w:val="2"/>
        <w:spacing w:after="0" w:line="240" w:lineRule="auto"/>
        <w:ind w:left="0"/>
        <w:jc w:val="both"/>
        <w:rPr>
          <w:szCs w:val="28"/>
        </w:rPr>
      </w:pPr>
    </w:p>
    <w:p w:rsidR="00CF2CB3" w:rsidRPr="007156DE" w:rsidRDefault="00CF2CB3" w:rsidP="007156DE">
      <w:pPr>
        <w:pStyle w:val="2"/>
        <w:spacing w:after="0" w:line="240" w:lineRule="auto"/>
        <w:ind w:left="0"/>
        <w:jc w:val="both"/>
        <w:rPr>
          <w:szCs w:val="28"/>
        </w:rPr>
      </w:pPr>
    </w:p>
    <w:p w:rsidR="007156DE" w:rsidRDefault="00377260" w:rsidP="007156DE">
      <w:pPr>
        <w:pStyle w:val="2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И.о. д</w:t>
      </w:r>
      <w:r w:rsidR="007156DE">
        <w:rPr>
          <w:szCs w:val="28"/>
        </w:rPr>
        <w:t>иректор</w:t>
      </w:r>
      <w:r>
        <w:rPr>
          <w:szCs w:val="28"/>
        </w:rPr>
        <w:t>а</w:t>
      </w:r>
      <w:r w:rsidR="007156DE" w:rsidRPr="007156DE">
        <w:rPr>
          <w:szCs w:val="28"/>
        </w:rPr>
        <w:t xml:space="preserve"> ТОГБУ «Межрегиональный </w:t>
      </w:r>
    </w:p>
    <w:p w:rsidR="007156DE" w:rsidRDefault="007156DE" w:rsidP="007156DE">
      <w:pPr>
        <w:pStyle w:val="2"/>
        <w:spacing w:after="0" w:line="240" w:lineRule="auto"/>
        <w:ind w:left="0"/>
        <w:jc w:val="both"/>
        <w:rPr>
          <w:szCs w:val="28"/>
        </w:rPr>
      </w:pPr>
      <w:r w:rsidRPr="007156DE">
        <w:rPr>
          <w:szCs w:val="28"/>
        </w:rPr>
        <w:t>центр возрождения духовно-нравственного</w:t>
      </w:r>
    </w:p>
    <w:p w:rsidR="007156DE" w:rsidRPr="007156DE" w:rsidRDefault="007156DE" w:rsidP="007156DE">
      <w:pPr>
        <w:pStyle w:val="2"/>
        <w:spacing w:after="0" w:line="240" w:lineRule="auto"/>
        <w:ind w:left="0"/>
        <w:jc w:val="both"/>
        <w:rPr>
          <w:szCs w:val="28"/>
        </w:rPr>
      </w:pPr>
      <w:r w:rsidRPr="007156DE">
        <w:rPr>
          <w:szCs w:val="28"/>
        </w:rPr>
        <w:t xml:space="preserve"> наследия «Преображение»</w:t>
      </w:r>
    </w:p>
    <w:p w:rsidR="007156DE" w:rsidRDefault="007156DE" w:rsidP="007156DE">
      <w:pPr>
        <w:pStyle w:val="2"/>
        <w:spacing w:after="0" w:line="240" w:lineRule="auto"/>
        <w:ind w:left="0"/>
        <w:jc w:val="both"/>
        <w:rPr>
          <w:szCs w:val="28"/>
        </w:rPr>
      </w:pPr>
      <w:r w:rsidRPr="007156DE">
        <w:rPr>
          <w:szCs w:val="28"/>
        </w:rPr>
        <w:t>___________________</w:t>
      </w:r>
      <w:r w:rsidR="00377260">
        <w:rPr>
          <w:szCs w:val="28"/>
        </w:rPr>
        <w:t>Е.В. Коровина</w:t>
      </w:r>
    </w:p>
    <w:p w:rsidR="007156DE" w:rsidRDefault="007156DE" w:rsidP="007156DE">
      <w:pPr>
        <w:pStyle w:val="2"/>
        <w:spacing w:after="0" w:line="240" w:lineRule="auto"/>
        <w:ind w:left="0"/>
        <w:jc w:val="both"/>
        <w:rPr>
          <w:szCs w:val="28"/>
        </w:rPr>
      </w:pPr>
    </w:p>
    <w:p w:rsidR="007156DE" w:rsidRDefault="007156DE" w:rsidP="007156DE">
      <w:pPr>
        <w:pStyle w:val="2"/>
        <w:spacing w:after="0" w:line="240" w:lineRule="auto"/>
        <w:ind w:left="-108"/>
        <w:jc w:val="both"/>
        <w:rPr>
          <w:szCs w:val="28"/>
        </w:rPr>
      </w:pPr>
    </w:p>
    <w:p w:rsidR="007156DE" w:rsidRDefault="007156DE" w:rsidP="007156DE">
      <w:pPr>
        <w:pStyle w:val="2"/>
        <w:spacing w:after="0" w:line="240" w:lineRule="auto"/>
        <w:ind w:left="-108"/>
        <w:jc w:val="both"/>
        <w:rPr>
          <w:szCs w:val="28"/>
        </w:rPr>
      </w:pPr>
    </w:p>
    <w:p w:rsidR="007156DE" w:rsidRDefault="007156DE" w:rsidP="007156DE">
      <w:pPr>
        <w:pStyle w:val="2"/>
        <w:spacing w:after="0" w:line="240" w:lineRule="auto"/>
        <w:ind w:left="-108"/>
        <w:jc w:val="both"/>
        <w:rPr>
          <w:szCs w:val="28"/>
        </w:rPr>
      </w:pPr>
    </w:p>
    <w:p w:rsidR="007156DE" w:rsidRPr="007156DE" w:rsidRDefault="007156DE" w:rsidP="007156DE">
      <w:pPr>
        <w:tabs>
          <w:tab w:val="left" w:pos="472"/>
        </w:tabs>
        <w:spacing w:after="0" w:line="240" w:lineRule="auto"/>
        <w:jc w:val="right"/>
        <w:rPr>
          <w:sz w:val="28"/>
          <w:szCs w:val="28"/>
        </w:rPr>
      </w:pPr>
      <w:r w:rsidRPr="007156DE">
        <w:rPr>
          <w:sz w:val="28"/>
          <w:szCs w:val="28"/>
        </w:rPr>
        <w:t>Расчет рассылки:</w:t>
      </w:r>
    </w:p>
    <w:p w:rsidR="007156DE" w:rsidRPr="007156DE" w:rsidRDefault="007156DE" w:rsidP="007156DE">
      <w:pPr>
        <w:tabs>
          <w:tab w:val="left" w:pos="472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7156DE">
        <w:rPr>
          <w:sz w:val="28"/>
          <w:szCs w:val="28"/>
        </w:rPr>
        <w:t xml:space="preserve">1. </w:t>
      </w:r>
      <w:r w:rsidR="009D7F08">
        <w:rPr>
          <w:sz w:val="28"/>
          <w:szCs w:val="28"/>
        </w:rPr>
        <w:t>Н.В. Мордовкина</w:t>
      </w:r>
      <w:r w:rsidRPr="007156DE">
        <w:rPr>
          <w:sz w:val="28"/>
          <w:szCs w:val="28"/>
        </w:rPr>
        <w:t xml:space="preserve"> – 1экз.</w:t>
      </w:r>
    </w:p>
    <w:p w:rsidR="007156DE" w:rsidRDefault="00A12DC8" w:rsidP="00A12DC8">
      <w:pPr>
        <w:tabs>
          <w:tab w:val="left" w:pos="472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A76B23">
        <w:rPr>
          <w:sz w:val="28"/>
          <w:szCs w:val="28"/>
        </w:rPr>
        <w:t>2. Г.А. Шешерина</w:t>
      </w:r>
      <w:r w:rsidR="007156DE" w:rsidRPr="007156DE">
        <w:rPr>
          <w:sz w:val="28"/>
          <w:szCs w:val="28"/>
        </w:rPr>
        <w:t xml:space="preserve"> – 1экз.</w:t>
      </w:r>
    </w:p>
    <w:p w:rsidR="00280DB3" w:rsidRDefault="00D27CD8" w:rsidP="00280DB3">
      <w:pPr>
        <w:pStyle w:val="af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3.</w:t>
      </w:r>
      <w:r w:rsidRPr="00D27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Л.Н. Герасимова </w:t>
      </w:r>
      <w:r w:rsidRPr="007156DE">
        <w:rPr>
          <w:sz w:val="28"/>
          <w:szCs w:val="28"/>
        </w:rPr>
        <w:t>– 1экз.</w:t>
      </w:r>
      <w:r w:rsidR="007156DE">
        <w:rPr>
          <w:sz w:val="28"/>
          <w:szCs w:val="28"/>
        </w:rPr>
        <w:t xml:space="preserve">                                                                 </w:t>
      </w:r>
      <w:r w:rsidR="00280DB3">
        <w:rPr>
          <w:sz w:val="28"/>
          <w:szCs w:val="28"/>
        </w:rPr>
        <w:t xml:space="preserve">                                     </w:t>
      </w:r>
    </w:p>
    <w:p w:rsidR="007156DE" w:rsidRPr="00280DB3" w:rsidRDefault="00280DB3" w:rsidP="00280DB3">
      <w:pPr>
        <w:pStyle w:val="af2"/>
        <w:spacing w:after="0" w:line="240" w:lineRule="auto"/>
      </w:pPr>
      <w:r>
        <w:rPr>
          <w:sz w:val="28"/>
          <w:szCs w:val="28"/>
        </w:rPr>
        <w:t xml:space="preserve">                                                                                            4</w:t>
      </w:r>
      <w:r w:rsidR="007156DE" w:rsidRPr="00CF2CB3">
        <w:rPr>
          <w:sz w:val="28"/>
          <w:szCs w:val="28"/>
        </w:rPr>
        <w:t xml:space="preserve">. </w:t>
      </w:r>
      <w:r w:rsidR="007156DE" w:rsidRPr="00CF2CB3">
        <w:rPr>
          <w:sz w:val="28"/>
          <w:szCs w:val="28"/>
          <w:shd w:val="clear" w:color="auto" w:fill="FFFFFF"/>
        </w:rPr>
        <w:t>orok_te@mail.ru</w:t>
      </w:r>
      <w:r w:rsidR="007156DE" w:rsidRPr="00CF2CB3">
        <w:rPr>
          <w:sz w:val="28"/>
          <w:szCs w:val="28"/>
        </w:rPr>
        <w:t xml:space="preserve">  –</w:t>
      </w:r>
      <w:r w:rsidR="007156DE" w:rsidRPr="007156DE">
        <w:rPr>
          <w:sz w:val="28"/>
          <w:szCs w:val="28"/>
        </w:rPr>
        <w:t>1 экз.</w:t>
      </w:r>
    </w:p>
    <w:p w:rsidR="007156DE" w:rsidRPr="007156DE" w:rsidRDefault="007156DE" w:rsidP="007156DE">
      <w:pPr>
        <w:tabs>
          <w:tab w:val="left" w:pos="472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37726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280DB3">
        <w:rPr>
          <w:sz w:val="28"/>
          <w:szCs w:val="28"/>
        </w:rPr>
        <w:t>5</w:t>
      </w:r>
      <w:r w:rsidR="00377260">
        <w:rPr>
          <w:sz w:val="28"/>
          <w:szCs w:val="28"/>
        </w:rPr>
        <w:t>.</w:t>
      </w:r>
      <w:r w:rsidR="00377260" w:rsidRPr="00377260">
        <w:rPr>
          <w:sz w:val="28"/>
          <w:szCs w:val="28"/>
        </w:rPr>
        <w:t xml:space="preserve"> </w:t>
      </w:r>
      <w:r w:rsidR="00377260">
        <w:rPr>
          <w:sz w:val="28"/>
          <w:szCs w:val="28"/>
          <w:lang w:val="en-US"/>
        </w:rPr>
        <w:t>centr</w:t>
      </w:r>
      <w:r w:rsidR="00377260" w:rsidRPr="00377260">
        <w:rPr>
          <w:sz w:val="28"/>
          <w:szCs w:val="28"/>
        </w:rPr>
        <w:t>-</w:t>
      </w:r>
      <w:r w:rsidR="00377260">
        <w:rPr>
          <w:sz w:val="28"/>
          <w:szCs w:val="28"/>
          <w:lang w:val="en-US"/>
        </w:rPr>
        <w:t>tmb</w:t>
      </w:r>
      <w:r w:rsidR="00377260" w:rsidRPr="00377260">
        <w:rPr>
          <w:sz w:val="28"/>
          <w:szCs w:val="28"/>
        </w:rPr>
        <w:t>@</w:t>
      </w:r>
      <w:r w:rsidR="00377260">
        <w:rPr>
          <w:sz w:val="28"/>
          <w:szCs w:val="28"/>
          <w:lang w:val="en-US"/>
        </w:rPr>
        <w:t>yandex</w:t>
      </w:r>
      <w:r w:rsidR="00377260" w:rsidRPr="00377260">
        <w:rPr>
          <w:sz w:val="28"/>
          <w:szCs w:val="28"/>
        </w:rPr>
        <w:t>.</w:t>
      </w:r>
      <w:r w:rsidR="00377260">
        <w:rPr>
          <w:sz w:val="28"/>
          <w:szCs w:val="28"/>
          <w:lang w:val="en-US"/>
        </w:rPr>
        <w:t>ru</w:t>
      </w:r>
      <w:r w:rsidRPr="007156DE">
        <w:rPr>
          <w:sz w:val="28"/>
          <w:szCs w:val="28"/>
        </w:rPr>
        <w:t xml:space="preserve"> – 1 экз.</w:t>
      </w:r>
    </w:p>
    <w:p w:rsidR="007156DE" w:rsidRDefault="007156DE" w:rsidP="00CF2CB3">
      <w:pPr>
        <w:pStyle w:val="2"/>
        <w:spacing w:after="0" w:line="240" w:lineRule="auto"/>
        <w:ind w:left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="00A12DC8">
        <w:rPr>
          <w:szCs w:val="28"/>
        </w:rPr>
        <w:t xml:space="preserve">                             </w:t>
      </w:r>
      <w:r>
        <w:rPr>
          <w:szCs w:val="28"/>
        </w:rPr>
        <w:t xml:space="preserve">  </w:t>
      </w:r>
      <w:r w:rsidR="00280DB3">
        <w:rPr>
          <w:szCs w:val="28"/>
        </w:rPr>
        <w:t>6</w:t>
      </w:r>
      <w:r w:rsidR="00A76B23">
        <w:rPr>
          <w:szCs w:val="28"/>
        </w:rPr>
        <w:t>. В.А. Зотова</w:t>
      </w:r>
      <w:r w:rsidRPr="007156DE">
        <w:rPr>
          <w:szCs w:val="28"/>
        </w:rPr>
        <w:t xml:space="preserve"> – 1 экз.</w:t>
      </w:r>
    </w:p>
    <w:p w:rsidR="003C15AD" w:rsidRDefault="003C15AD" w:rsidP="00CF2CB3">
      <w:pPr>
        <w:pStyle w:val="2"/>
        <w:spacing w:after="0" w:line="240" w:lineRule="auto"/>
        <w:ind w:left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7. </w:t>
      </w:r>
      <w:r w:rsidRPr="00A4192B">
        <w:rPr>
          <w:szCs w:val="28"/>
        </w:rPr>
        <w:t>Руководителям  органов</w:t>
      </w:r>
    </w:p>
    <w:p w:rsidR="003C15AD" w:rsidRDefault="003C15AD" w:rsidP="00CF2CB3">
      <w:pPr>
        <w:pStyle w:val="2"/>
        <w:spacing w:after="0" w:line="240" w:lineRule="auto"/>
        <w:ind w:left="0"/>
        <w:jc w:val="center"/>
        <w:rPr>
          <w:szCs w:val="28"/>
        </w:rPr>
      </w:pPr>
      <w:r w:rsidRPr="00A4192B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    </w:t>
      </w:r>
      <w:r w:rsidRPr="00A4192B">
        <w:rPr>
          <w:szCs w:val="28"/>
        </w:rPr>
        <w:t xml:space="preserve"> местного самоуправления,</w:t>
      </w:r>
    </w:p>
    <w:p w:rsidR="003C15AD" w:rsidRDefault="003C15AD" w:rsidP="00CF2CB3">
      <w:pPr>
        <w:pStyle w:val="2"/>
        <w:spacing w:after="0" w:line="240" w:lineRule="auto"/>
        <w:ind w:left="0"/>
        <w:jc w:val="center"/>
        <w:rPr>
          <w:szCs w:val="28"/>
        </w:rPr>
      </w:pPr>
      <w:r w:rsidRPr="00A4192B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осуществляющих</w:t>
      </w:r>
      <w:r w:rsidRPr="00A4192B">
        <w:rPr>
          <w:szCs w:val="28"/>
        </w:rPr>
        <w:t xml:space="preserve"> управл</w:t>
      </w:r>
      <w:r>
        <w:rPr>
          <w:szCs w:val="28"/>
        </w:rPr>
        <w:t>ение</w:t>
      </w:r>
    </w:p>
    <w:p w:rsidR="003C15AD" w:rsidRPr="00CF2CB3" w:rsidRDefault="003C15AD" w:rsidP="00CF2CB3">
      <w:pPr>
        <w:pStyle w:val="2"/>
        <w:spacing w:after="0" w:line="240" w:lineRule="auto"/>
        <w:ind w:left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в  сфере  образования – 1</w:t>
      </w:r>
    </w:p>
    <w:p w:rsidR="006B25FB" w:rsidRPr="00AA1E99" w:rsidRDefault="00046FEE" w:rsidP="00AA1E99">
      <w:pPr>
        <w:pStyle w:val="aa"/>
        <w:spacing w:after="0" w:line="240" w:lineRule="auto"/>
        <w:jc w:val="right"/>
        <w:rPr>
          <w:sz w:val="28"/>
          <w:szCs w:val="28"/>
        </w:rPr>
      </w:pPr>
      <w:r w:rsidRPr="00AA1E99">
        <w:rPr>
          <w:color w:val="000000"/>
          <w:sz w:val="28"/>
          <w:szCs w:val="28"/>
        </w:rPr>
        <w:t>Приложение №1</w:t>
      </w:r>
    </w:p>
    <w:p w:rsidR="006B25FB" w:rsidRPr="00AA1E99" w:rsidRDefault="00046FEE" w:rsidP="00AA1E99">
      <w:pPr>
        <w:pStyle w:val="aa"/>
        <w:spacing w:after="0" w:line="240" w:lineRule="auto"/>
        <w:jc w:val="right"/>
        <w:rPr>
          <w:sz w:val="28"/>
          <w:szCs w:val="28"/>
        </w:rPr>
      </w:pPr>
      <w:r w:rsidRPr="00AA1E99">
        <w:rPr>
          <w:color w:val="000000"/>
          <w:sz w:val="28"/>
          <w:szCs w:val="28"/>
        </w:rPr>
        <w:t>УТВЕРЖДЕНО</w:t>
      </w:r>
    </w:p>
    <w:p w:rsidR="006B25FB" w:rsidRPr="00AA1E99" w:rsidRDefault="00046FEE" w:rsidP="00AA1E99">
      <w:pPr>
        <w:pStyle w:val="aa"/>
        <w:spacing w:after="0" w:line="240" w:lineRule="auto"/>
        <w:jc w:val="right"/>
        <w:rPr>
          <w:sz w:val="28"/>
          <w:szCs w:val="28"/>
        </w:rPr>
      </w:pPr>
      <w:r w:rsidRPr="00AA1E99">
        <w:rPr>
          <w:color w:val="000000"/>
          <w:sz w:val="28"/>
          <w:szCs w:val="28"/>
        </w:rPr>
        <w:t>приказом управления</w:t>
      </w:r>
    </w:p>
    <w:p w:rsidR="006B25FB" w:rsidRPr="00AA1E99" w:rsidRDefault="00046FEE" w:rsidP="00AA1E99">
      <w:pPr>
        <w:pStyle w:val="aa"/>
        <w:spacing w:after="0" w:line="240" w:lineRule="auto"/>
        <w:jc w:val="right"/>
        <w:rPr>
          <w:sz w:val="28"/>
          <w:szCs w:val="28"/>
        </w:rPr>
      </w:pPr>
      <w:r w:rsidRPr="00AA1E99">
        <w:rPr>
          <w:color w:val="000000"/>
          <w:sz w:val="28"/>
          <w:szCs w:val="28"/>
        </w:rPr>
        <w:t>образования и науки области</w:t>
      </w:r>
    </w:p>
    <w:p w:rsidR="006B25FB" w:rsidRPr="00AA1E99" w:rsidRDefault="00FC1CD9" w:rsidP="00FC1CD9">
      <w:pPr>
        <w:pStyle w:val="aa"/>
        <w:spacing w:after="0" w:line="24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="009F1D54" w:rsidRPr="00AA1E99">
        <w:rPr>
          <w:color w:val="000000"/>
          <w:sz w:val="28"/>
          <w:szCs w:val="28"/>
        </w:rPr>
        <w:t xml:space="preserve"> </w:t>
      </w:r>
      <w:r w:rsidR="00667919">
        <w:rPr>
          <w:color w:val="000000"/>
          <w:sz w:val="28"/>
          <w:szCs w:val="28"/>
        </w:rPr>
        <w:t>от_________</w:t>
      </w:r>
      <w:r w:rsidR="00046FEE" w:rsidRPr="00AA1E99">
        <w:rPr>
          <w:color w:val="000000"/>
          <w:sz w:val="28"/>
          <w:szCs w:val="28"/>
        </w:rPr>
        <w:t>№</w:t>
      </w:r>
      <w:r w:rsidR="00667919">
        <w:rPr>
          <w:color w:val="000000"/>
          <w:sz w:val="28"/>
          <w:szCs w:val="28"/>
        </w:rPr>
        <w:t>_____</w:t>
      </w:r>
      <w:r w:rsidR="00046FEE" w:rsidRPr="00AA1E99">
        <w:rPr>
          <w:color w:val="000000"/>
          <w:sz w:val="28"/>
          <w:szCs w:val="28"/>
        </w:rPr>
        <w:t xml:space="preserve">       </w:t>
      </w:r>
    </w:p>
    <w:p w:rsidR="006B25FB" w:rsidRPr="00AA1E99" w:rsidRDefault="00046FEE" w:rsidP="00AA1E99">
      <w:pPr>
        <w:pStyle w:val="aa"/>
        <w:spacing w:after="0" w:line="240" w:lineRule="auto"/>
        <w:jc w:val="center"/>
        <w:rPr>
          <w:sz w:val="28"/>
          <w:szCs w:val="28"/>
        </w:rPr>
      </w:pPr>
      <w:r w:rsidRPr="00AA1E99">
        <w:rPr>
          <w:color w:val="000000"/>
          <w:sz w:val="28"/>
          <w:szCs w:val="28"/>
        </w:rPr>
        <w:t> </w:t>
      </w:r>
    </w:p>
    <w:p w:rsidR="006B25FB" w:rsidRPr="00E214FC" w:rsidRDefault="00046FEE">
      <w:pPr>
        <w:pStyle w:val="aa"/>
        <w:spacing w:after="0"/>
        <w:jc w:val="center"/>
      </w:pPr>
      <w:r w:rsidRPr="00E214FC">
        <w:rPr>
          <w:color w:val="000000"/>
          <w:sz w:val="28"/>
        </w:rPr>
        <w:t>ПОЛОЖЕНИЕ</w:t>
      </w:r>
    </w:p>
    <w:p w:rsidR="006B25FB" w:rsidRPr="00E214FC" w:rsidRDefault="00046FEE">
      <w:pPr>
        <w:pStyle w:val="aa"/>
        <w:spacing w:after="0"/>
        <w:jc w:val="center"/>
      </w:pPr>
      <w:r w:rsidRPr="00E214FC">
        <w:rPr>
          <w:color w:val="000000"/>
          <w:sz w:val="28"/>
        </w:rPr>
        <w:t>о межрегиональном конкурсе</w:t>
      </w:r>
    </w:p>
    <w:p w:rsidR="006B25FB" w:rsidRPr="00E214FC" w:rsidRDefault="00046FEE">
      <w:pPr>
        <w:pStyle w:val="aa"/>
        <w:spacing w:after="0"/>
        <w:jc w:val="center"/>
      </w:pPr>
      <w:r w:rsidRPr="00E214FC">
        <w:rPr>
          <w:color w:val="000000"/>
          <w:sz w:val="28"/>
        </w:rPr>
        <w:t>«Лучшая образовательная организация по формированию системы духовно-нравственного развития и воспитания детей и молодежи</w:t>
      </w:r>
    </w:p>
    <w:p w:rsidR="006B25FB" w:rsidRPr="00E214FC" w:rsidRDefault="00046FEE">
      <w:pPr>
        <w:pStyle w:val="aa"/>
        <w:spacing w:after="0"/>
        <w:jc w:val="center"/>
      </w:pPr>
      <w:r w:rsidRPr="00E214FC">
        <w:rPr>
          <w:color w:val="000000"/>
          <w:sz w:val="28"/>
        </w:rPr>
        <w:t>«Вифлеемская звезда»</w:t>
      </w:r>
      <w:r w:rsidR="00C7407B">
        <w:rPr>
          <w:color w:val="000000"/>
          <w:sz w:val="28"/>
        </w:rPr>
        <w:t xml:space="preserve"> (далее - Положение)</w:t>
      </w:r>
    </w:p>
    <w:p w:rsidR="006B25FB" w:rsidRPr="00E214FC" w:rsidRDefault="006B25FB">
      <w:pPr>
        <w:pStyle w:val="aa"/>
        <w:spacing w:after="0"/>
        <w:jc w:val="center"/>
      </w:pPr>
    </w:p>
    <w:p w:rsidR="006B25FB" w:rsidRPr="00E214FC" w:rsidRDefault="00046FEE" w:rsidP="009F1D54">
      <w:pPr>
        <w:pStyle w:val="aa"/>
        <w:spacing w:after="0" w:line="240" w:lineRule="auto"/>
        <w:ind w:firstLine="709"/>
        <w:jc w:val="both"/>
      </w:pPr>
      <w:r w:rsidRPr="00E214FC">
        <w:rPr>
          <w:color w:val="000000"/>
          <w:sz w:val="28"/>
        </w:rPr>
        <w:t>1. Общие положения</w:t>
      </w:r>
    </w:p>
    <w:p w:rsidR="006B25FB" w:rsidRDefault="00C7407B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  <w:sz w:val="28"/>
        </w:rPr>
        <w:t>1.1 Настоящее П</w:t>
      </w:r>
      <w:r w:rsidR="00046FEE">
        <w:rPr>
          <w:color w:val="000000"/>
          <w:sz w:val="28"/>
        </w:rPr>
        <w:t>оложение устанавливает порядок организации и проведения межрегионального конкурса «Лучшая образовательная организация по формированию системы духовно-нравственного развития и воспитания детей и молодежи</w:t>
      </w:r>
      <w:r w:rsidR="00046FEE">
        <w:rPr>
          <w:color w:val="FF0000"/>
        </w:rPr>
        <w:t xml:space="preserve"> </w:t>
      </w:r>
      <w:r w:rsidR="00046FEE">
        <w:rPr>
          <w:color w:val="000000"/>
          <w:sz w:val="28"/>
        </w:rPr>
        <w:t>«Вифлеемская звезда» (далее</w:t>
      </w:r>
      <w:r>
        <w:rPr>
          <w:color w:val="000000"/>
          <w:sz w:val="28"/>
        </w:rPr>
        <w:t xml:space="preserve"> - Конкурс), порядок участия в К</w:t>
      </w:r>
      <w:r w:rsidR="00046FEE">
        <w:rPr>
          <w:color w:val="000000"/>
          <w:sz w:val="28"/>
        </w:rPr>
        <w:t>онкурсе и определение победителей.</w:t>
      </w:r>
    </w:p>
    <w:p w:rsidR="00377260" w:rsidRDefault="00377260" w:rsidP="00377260">
      <w:pPr>
        <w:pStyle w:val="aa"/>
        <w:spacing w:after="0" w:line="240" w:lineRule="auto"/>
        <w:ind w:firstLine="709"/>
        <w:jc w:val="both"/>
      </w:pPr>
      <w:r w:rsidRPr="007A4CAD">
        <w:rPr>
          <w:sz w:val="28"/>
        </w:rPr>
        <w:t>1.2. Организаторами</w:t>
      </w:r>
      <w:r>
        <w:rPr>
          <w:color w:val="000000"/>
          <w:sz w:val="28"/>
        </w:rPr>
        <w:t xml:space="preserve"> Конкурса являются администрация Тамбовской области, Управление образования и науки Тамбовской области, </w:t>
      </w:r>
      <w:r>
        <w:rPr>
          <w:sz w:val="28"/>
          <w:szCs w:val="28"/>
        </w:rPr>
        <w:t>Тамбовское</w:t>
      </w:r>
      <w:r w:rsidRPr="00817E74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областное</w:t>
      </w:r>
      <w:r w:rsidRPr="00817E74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государственное бюджетное учреждение</w:t>
      </w:r>
      <w:r w:rsidRPr="00817E74">
        <w:rPr>
          <w:sz w:val="28"/>
          <w:szCs w:val="28"/>
        </w:rPr>
        <w:t xml:space="preserve"> «Межрегиональный центр возрождения духовно-нравственного наследия «Преображение»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</w:rPr>
        <w:t>Тамбовская епархия.</w:t>
      </w:r>
      <w:r>
        <w:rPr>
          <w:sz w:val="28"/>
          <w:szCs w:val="28"/>
        </w:rPr>
        <w:t xml:space="preserve"> </w:t>
      </w:r>
    </w:p>
    <w:p w:rsidR="006B25FB" w:rsidRDefault="00377260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  <w:sz w:val="28"/>
        </w:rPr>
        <w:t xml:space="preserve"> </w:t>
      </w:r>
      <w:r w:rsidR="00046FEE">
        <w:rPr>
          <w:color w:val="000000"/>
          <w:sz w:val="28"/>
        </w:rPr>
        <w:t>1.3. Конкурс направлен на создание условий для развития творческой деятельности педагогических коллективов по обновлению содержания образования, роста профессионального мастерства педагогических работников, поддержки инновационных разработок и технологий в области духовно-нравственного развития и воспитания.</w:t>
      </w:r>
    </w:p>
    <w:p w:rsidR="006B25FB" w:rsidRDefault="00046FEE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</w:rPr>
        <w:t> </w:t>
      </w:r>
    </w:p>
    <w:p w:rsidR="006B25FB" w:rsidRPr="00E214FC" w:rsidRDefault="00046FEE" w:rsidP="009F1D54">
      <w:pPr>
        <w:pStyle w:val="aa"/>
        <w:spacing w:after="0" w:line="240" w:lineRule="auto"/>
        <w:ind w:firstLine="709"/>
        <w:jc w:val="both"/>
      </w:pPr>
      <w:r w:rsidRPr="00E214FC">
        <w:rPr>
          <w:color w:val="000000"/>
          <w:sz w:val="28"/>
        </w:rPr>
        <w:t>2. Цели и задачи Конкурса</w:t>
      </w:r>
    </w:p>
    <w:p w:rsidR="006B25FB" w:rsidRDefault="00046FEE" w:rsidP="009F1D54">
      <w:pPr>
        <w:pStyle w:val="aa"/>
        <w:spacing w:after="0" w:line="240" w:lineRule="auto"/>
        <w:ind w:firstLine="709"/>
        <w:jc w:val="both"/>
      </w:pPr>
      <w:r w:rsidRPr="007A4CAD">
        <w:rPr>
          <w:sz w:val="28"/>
        </w:rPr>
        <w:t>2.1. Конкурс проводится</w:t>
      </w:r>
      <w:r>
        <w:rPr>
          <w:color w:val="000000"/>
          <w:sz w:val="28"/>
        </w:rPr>
        <w:t xml:space="preserve"> в целях содействия общественному признанию значимости духовно-нравственного развития и воспитания на основе традиций отечественной культуры в образовательных организациях  регионов Центрального федерального округа (далее – ЦФО).</w:t>
      </w:r>
    </w:p>
    <w:p w:rsidR="006B25FB" w:rsidRDefault="00046FEE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  <w:sz w:val="28"/>
        </w:rPr>
        <w:t>2.2. Задачами Конкурса являются:</w:t>
      </w:r>
    </w:p>
    <w:p w:rsidR="006B25FB" w:rsidRDefault="00046FEE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  <w:sz w:val="28"/>
        </w:rPr>
        <w:t>-</w:t>
      </w:r>
      <w:r w:rsidR="00CE3CDA">
        <w:rPr>
          <w:color w:val="000000"/>
          <w:sz w:val="28"/>
        </w:rPr>
        <w:t> </w:t>
      </w:r>
      <w:r>
        <w:rPr>
          <w:color w:val="000000"/>
          <w:sz w:val="28"/>
        </w:rPr>
        <w:t>создание межрегиональной базы данных об имеющемся эффективном опыте образовательных организаций;</w:t>
      </w:r>
    </w:p>
    <w:p w:rsidR="006B25FB" w:rsidRDefault="00046FEE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  <w:sz w:val="28"/>
        </w:rPr>
        <w:t>-</w:t>
      </w:r>
      <w:r w:rsidR="00CE3CDA">
        <w:rPr>
          <w:color w:val="000000"/>
          <w:sz w:val="28"/>
        </w:rPr>
        <w:t> </w:t>
      </w:r>
      <w:r>
        <w:rPr>
          <w:color w:val="000000"/>
          <w:sz w:val="28"/>
        </w:rPr>
        <w:t>формирование единой информационно-образовательной среды по вопросам духовно-нравственного воспитания на основе традиций православной культуры;</w:t>
      </w:r>
    </w:p>
    <w:p w:rsidR="006B25FB" w:rsidRDefault="00046FEE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  <w:sz w:val="28"/>
        </w:rPr>
        <w:t>-</w:t>
      </w:r>
      <w:r w:rsidR="00CE3CDA">
        <w:rPr>
          <w:color w:val="000000"/>
          <w:sz w:val="28"/>
        </w:rPr>
        <w:t> </w:t>
      </w:r>
      <w:r>
        <w:rPr>
          <w:color w:val="000000"/>
          <w:sz w:val="28"/>
        </w:rPr>
        <w:t>комплексная оценка деятельности образовательных организаций по их включению в систему непрерывного духовно-нравственного развития и воспитания детей и молодежи;</w:t>
      </w:r>
    </w:p>
    <w:p w:rsidR="006B25FB" w:rsidRDefault="00046FEE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  <w:sz w:val="28"/>
        </w:rPr>
        <w:t>-</w:t>
      </w:r>
      <w:r w:rsidR="00CE3CDA">
        <w:rPr>
          <w:color w:val="000000"/>
          <w:sz w:val="28"/>
        </w:rPr>
        <w:t> </w:t>
      </w:r>
      <w:r>
        <w:rPr>
          <w:color w:val="000000"/>
          <w:sz w:val="28"/>
        </w:rPr>
        <w:t>выявление, поддержка и распространение лучших образовательных практик по организации духовно-нравственного развития и воспитания детей и молодежи;</w:t>
      </w:r>
    </w:p>
    <w:p w:rsidR="006B25FB" w:rsidRDefault="00046FEE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  <w:sz w:val="28"/>
        </w:rPr>
        <w:t>-</w:t>
      </w:r>
      <w:r w:rsidR="00CE3CDA">
        <w:rPr>
          <w:color w:val="000000"/>
          <w:sz w:val="28"/>
        </w:rPr>
        <w:t> </w:t>
      </w:r>
      <w:r>
        <w:rPr>
          <w:color w:val="000000"/>
          <w:sz w:val="28"/>
        </w:rPr>
        <w:t>стимулирование творчества воспитателей, педагогов образовательных организаций, внедряющих инновационные разработки по духовно-нравственному развитию и воспитанию детей и молодежи;</w:t>
      </w:r>
    </w:p>
    <w:p w:rsidR="006B25FB" w:rsidRDefault="00046FEE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  <w:sz w:val="28"/>
        </w:rPr>
        <w:t>-</w:t>
      </w:r>
      <w:r w:rsidR="00CE3CDA">
        <w:rPr>
          <w:color w:val="000000"/>
          <w:sz w:val="28"/>
        </w:rPr>
        <w:t> </w:t>
      </w:r>
      <w:r>
        <w:rPr>
          <w:color w:val="000000"/>
          <w:sz w:val="28"/>
        </w:rPr>
        <w:t xml:space="preserve">развитие </w:t>
      </w:r>
      <w:r w:rsidR="00CE3CDA">
        <w:rPr>
          <w:color w:val="000000"/>
          <w:sz w:val="28"/>
        </w:rPr>
        <w:t>государственно-церковных</w:t>
      </w:r>
      <w:r>
        <w:rPr>
          <w:color w:val="000000"/>
          <w:sz w:val="28"/>
        </w:rPr>
        <w:t xml:space="preserve"> отношений посредством укрепления взаимодействия светской и церковной систем образования в сфере духовно-нравственного развития и воспитания детей и молодежи.</w:t>
      </w:r>
    </w:p>
    <w:p w:rsidR="006B25FB" w:rsidRDefault="00046FEE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</w:rPr>
        <w:t> </w:t>
      </w:r>
    </w:p>
    <w:p w:rsidR="006B25FB" w:rsidRPr="00E214FC" w:rsidRDefault="00046FEE" w:rsidP="009F1D54">
      <w:pPr>
        <w:pStyle w:val="aa"/>
        <w:spacing w:after="0" w:line="240" w:lineRule="auto"/>
        <w:ind w:firstLine="709"/>
        <w:jc w:val="both"/>
      </w:pPr>
      <w:r w:rsidRPr="00E214FC">
        <w:rPr>
          <w:color w:val="000000"/>
          <w:sz w:val="28"/>
        </w:rPr>
        <w:t>3. Процедура проведения Конкурса</w:t>
      </w:r>
    </w:p>
    <w:p w:rsidR="006B25FB" w:rsidRDefault="00046FEE" w:rsidP="008B70D3">
      <w:pPr>
        <w:pStyle w:val="aa"/>
        <w:spacing w:after="0" w:line="240" w:lineRule="auto"/>
        <w:ind w:firstLine="709"/>
        <w:jc w:val="both"/>
      </w:pPr>
      <w:r>
        <w:rPr>
          <w:color w:val="000000"/>
          <w:sz w:val="28"/>
        </w:rPr>
        <w:t>3.1</w:t>
      </w:r>
      <w:r w:rsidR="00CE3CDA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Кон</w:t>
      </w:r>
      <w:r w:rsidR="00697F9A">
        <w:rPr>
          <w:color w:val="000000"/>
          <w:sz w:val="28"/>
        </w:rPr>
        <w:t>курс проводится с</w:t>
      </w:r>
      <w:r w:rsidR="008B70D3">
        <w:rPr>
          <w:color w:val="000000"/>
          <w:sz w:val="28"/>
        </w:rPr>
        <w:t xml:space="preserve"> </w:t>
      </w:r>
      <w:r w:rsidR="00377260" w:rsidRPr="00377260">
        <w:rPr>
          <w:color w:val="000000"/>
          <w:sz w:val="28"/>
        </w:rPr>
        <w:t>29</w:t>
      </w:r>
      <w:r w:rsidR="00377260">
        <w:rPr>
          <w:color w:val="000000"/>
          <w:sz w:val="28"/>
        </w:rPr>
        <w:t xml:space="preserve"> января по 5 ноября 2021</w:t>
      </w:r>
      <w:r>
        <w:rPr>
          <w:color w:val="000000"/>
          <w:sz w:val="28"/>
        </w:rPr>
        <w:t xml:space="preserve"> года</w:t>
      </w:r>
      <w:r w:rsidR="00AC4CB9">
        <w:rPr>
          <w:color w:val="000000"/>
          <w:sz w:val="28"/>
        </w:rPr>
        <w:t>.</w:t>
      </w:r>
      <w:r w:rsidR="00CE3CDA" w:rsidRPr="00CE3CDA">
        <w:rPr>
          <w:color w:val="000000"/>
          <w:sz w:val="28"/>
        </w:rPr>
        <w:t xml:space="preserve"> </w:t>
      </w:r>
      <w:r w:rsidR="00AC4CB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Подведени</w:t>
      </w:r>
      <w:r w:rsidR="008B70D3">
        <w:rPr>
          <w:color w:val="000000"/>
          <w:sz w:val="28"/>
        </w:rPr>
        <w:t>е итогов состоится </w:t>
      </w:r>
      <w:r w:rsidR="00F33994">
        <w:rPr>
          <w:color w:val="000000"/>
          <w:sz w:val="28"/>
        </w:rPr>
        <w:t>1</w:t>
      </w:r>
      <w:r w:rsidR="008B70D3">
        <w:rPr>
          <w:color w:val="000000"/>
          <w:sz w:val="28"/>
        </w:rPr>
        <w:t>6 </w:t>
      </w:r>
      <w:r w:rsidR="00F33994">
        <w:rPr>
          <w:color w:val="000000"/>
          <w:sz w:val="28"/>
        </w:rPr>
        <w:t>ноября</w:t>
      </w:r>
      <w:r w:rsidR="008B70D3">
        <w:rPr>
          <w:color w:val="000000"/>
          <w:sz w:val="28"/>
        </w:rPr>
        <w:t> </w:t>
      </w:r>
      <w:r w:rsidR="00F33994">
        <w:rPr>
          <w:color w:val="000000"/>
          <w:sz w:val="28"/>
        </w:rPr>
        <w:t>2021</w:t>
      </w:r>
      <w:r w:rsidR="008B70D3">
        <w:rPr>
          <w:color w:val="000000"/>
          <w:sz w:val="28"/>
        </w:rPr>
        <w:t> </w:t>
      </w:r>
      <w:r>
        <w:rPr>
          <w:color w:val="000000"/>
          <w:sz w:val="28"/>
        </w:rPr>
        <w:t>года.</w:t>
      </w:r>
      <w:r w:rsidR="008B70D3">
        <w:rPr>
          <w:color w:val="000000"/>
          <w:sz w:val="28"/>
        </w:rPr>
        <w:t> </w:t>
      </w:r>
      <w:r>
        <w:rPr>
          <w:color w:val="000000"/>
          <w:sz w:val="28"/>
        </w:rPr>
        <w:t>Побе</w:t>
      </w:r>
      <w:r w:rsidR="00B625BA">
        <w:rPr>
          <w:color w:val="000000"/>
          <w:sz w:val="28"/>
        </w:rPr>
        <w:t xml:space="preserve">дителям  </w:t>
      </w:r>
      <w:r w:rsidR="008B70D3">
        <w:rPr>
          <w:color w:val="000000"/>
          <w:sz w:val="28"/>
        </w:rPr>
        <w:t xml:space="preserve">Конкурса  </w:t>
      </w:r>
      <w:r w:rsidR="00A76B23">
        <w:rPr>
          <w:color w:val="000000"/>
          <w:sz w:val="28"/>
        </w:rPr>
        <w:t xml:space="preserve">      </w:t>
      </w:r>
      <w:r w:rsidR="008B70D3">
        <w:rPr>
          <w:color w:val="000000"/>
          <w:sz w:val="28"/>
        </w:rPr>
        <w:t>вручаются </w:t>
      </w:r>
      <w:r>
        <w:rPr>
          <w:color w:val="000000"/>
          <w:sz w:val="28"/>
        </w:rPr>
        <w:t>ди</w:t>
      </w:r>
      <w:r w:rsidR="008B70D3">
        <w:rPr>
          <w:color w:val="000000"/>
          <w:sz w:val="28"/>
        </w:rPr>
        <w:t>пло</w:t>
      </w:r>
      <w:r>
        <w:rPr>
          <w:color w:val="000000"/>
          <w:sz w:val="28"/>
        </w:rPr>
        <w:t xml:space="preserve">мы  </w:t>
      </w:r>
      <w:r w:rsidR="00F65BF0">
        <w:rPr>
          <w:color w:val="000000"/>
          <w:sz w:val="28"/>
        </w:rPr>
        <w:t>и  ценные  подарки</w:t>
      </w:r>
      <w:r w:rsidR="00AC4CB9">
        <w:rPr>
          <w:color w:val="000000"/>
          <w:sz w:val="28"/>
        </w:rPr>
        <w:t>.</w:t>
      </w:r>
      <w:r w:rsidR="00F65BF0">
        <w:rPr>
          <w:color w:val="000000"/>
          <w:sz w:val="28"/>
        </w:rPr>
        <w:t xml:space="preserve">  </w:t>
      </w:r>
      <w:r w:rsidR="00AC4CB9">
        <w:rPr>
          <w:color w:val="000000"/>
          <w:sz w:val="28"/>
        </w:rPr>
        <w:t xml:space="preserve"> </w:t>
      </w:r>
    </w:p>
    <w:p w:rsidR="003B5D34" w:rsidRPr="003B5D34" w:rsidRDefault="003B5D34" w:rsidP="003B5D34">
      <w:pPr>
        <w:pStyle w:val="aa"/>
        <w:spacing w:after="0" w:line="24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Результаты Конкурса размещаются</w:t>
      </w:r>
      <w:r w:rsidRPr="003B5D3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официальном сайте ТОГБУ «Межрегиональный центр возрождения духовно-нравственного наследия «Преображение»</w:t>
      </w:r>
      <w:r w:rsidRPr="003B5D34">
        <w:rPr>
          <w:color w:val="000000"/>
          <w:sz w:val="28"/>
        </w:rPr>
        <w:t xml:space="preserve"> (</w:t>
      </w:r>
      <w:r>
        <w:rPr>
          <w:color w:val="000000"/>
          <w:sz w:val="28"/>
          <w:lang w:val="en-US"/>
        </w:rPr>
        <w:t>metodika</w:t>
      </w:r>
      <w:r>
        <w:rPr>
          <w:color w:val="000000"/>
          <w:sz w:val="28"/>
        </w:rPr>
        <w:t>.68</w:t>
      </w:r>
      <w:r>
        <w:rPr>
          <w:color w:val="000000"/>
          <w:sz w:val="28"/>
          <w:lang w:val="en-US"/>
        </w:rPr>
        <w:t>edu</w:t>
      </w:r>
      <w:r>
        <w:rPr>
          <w:color w:val="000000"/>
          <w:sz w:val="28"/>
        </w:rPr>
        <w:t>.</w:t>
      </w:r>
      <w:r>
        <w:rPr>
          <w:color w:val="000000"/>
          <w:sz w:val="28"/>
          <w:lang w:val="en-US"/>
        </w:rPr>
        <w:t>ru</w:t>
      </w:r>
      <w:r w:rsidRPr="003B5D34">
        <w:rPr>
          <w:color w:val="000000"/>
          <w:sz w:val="28"/>
        </w:rPr>
        <w:t>).</w:t>
      </w:r>
    </w:p>
    <w:p w:rsidR="006B25FB" w:rsidRDefault="00046FEE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  <w:sz w:val="28"/>
        </w:rPr>
        <w:t xml:space="preserve">3.2. Принять участие в Конкурсе могут </w:t>
      </w:r>
      <w:r w:rsidR="009C1F4F">
        <w:rPr>
          <w:color w:val="000000"/>
          <w:sz w:val="28"/>
        </w:rPr>
        <w:t>государственные (муниципальные)</w:t>
      </w:r>
      <w:r w:rsidR="00243068">
        <w:rPr>
          <w:color w:val="000000"/>
          <w:sz w:val="28"/>
        </w:rPr>
        <w:t>, негосударственные</w:t>
      </w:r>
      <w:r w:rsidR="009C1F4F">
        <w:rPr>
          <w:color w:val="000000"/>
          <w:sz w:val="28"/>
        </w:rPr>
        <w:t xml:space="preserve"> образовательные организации </w:t>
      </w:r>
      <w:r>
        <w:rPr>
          <w:color w:val="000000"/>
          <w:sz w:val="28"/>
        </w:rPr>
        <w:t> регионов Центрального фед</w:t>
      </w:r>
      <w:r w:rsidR="009C1F4F">
        <w:rPr>
          <w:color w:val="000000"/>
          <w:sz w:val="28"/>
        </w:rPr>
        <w:t>ерального округа, осуществляющие</w:t>
      </w:r>
      <w:r>
        <w:rPr>
          <w:color w:val="000000"/>
          <w:sz w:val="28"/>
        </w:rPr>
        <w:t xml:space="preserve"> реализацию программ духовно-нравственного развития и воспитания детей и молодежи:</w:t>
      </w:r>
    </w:p>
    <w:p w:rsidR="009C1F4F" w:rsidRDefault="0009367A" w:rsidP="009F1D54">
      <w:pPr>
        <w:pStyle w:val="aa"/>
        <w:spacing w:after="0" w:line="24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 </w:t>
      </w:r>
      <w:r w:rsidR="00046FEE">
        <w:rPr>
          <w:color w:val="000000"/>
          <w:sz w:val="28"/>
        </w:rPr>
        <w:t>дошкольного</w:t>
      </w:r>
      <w:r w:rsidR="009C1F4F">
        <w:rPr>
          <w:color w:val="000000"/>
          <w:sz w:val="28"/>
        </w:rPr>
        <w:t xml:space="preserve"> </w:t>
      </w:r>
      <w:r w:rsidR="0084399F">
        <w:rPr>
          <w:color w:val="000000"/>
          <w:sz w:val="28"/>
        </w:rPr>
        <w:t>образования;</w:t>
      </w:r>
    </w:p>
    <w:p w:rsidR="006B25FB" w:rsidRPr="008B77FF" w:rsidRDefault="009C1F4F" w:rsidP="008B77FF">
      <w:pPr>
        <w:pStyle w:val="aa"/>
        <w:spacing w:after="0" w:line="24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046FEE">
        <w:rPr>
          <w:color w:val="000000"/>
          <w:sz w:val="28"/>
        </w:rPr>
        <w:t xml:space="preserve"> среднего (полного)</w:t>
      </w:r>
      <w:r w:rsidR="008B77FF" w:rsidRPr="008B77FF">
        <w:rPr>
          <w:color w:val="000000"/>
          <w:sz w:val="28"/>
        </w:rPr>
        <w:t xml:space="preserve"> </w:t>
      </w:r>
      <w:r w:rsidR="008B77FF">
        <w:rPr>
          <w:color w:val="000000"/>
          <w:sz w:val="28"/>
        </w:rPr>
        <w:t>общего</w:t>
      </w:r>
      <w:r w:rsidR="0084399F" w:rsidRPr="0084399F">
        <w:rPr>
          <w:color w:val="000000"/>
          <w:sz w:val="28"/>
        </w:rPr>
        <w:t xml:space="preserve"> </w:t>
      </w:r>
      <w:r w:rsidR="0084399F">
        <w:rPr>
          <w:color w:val="000000"/>
          <w:sz w:val="28"/>
        </w:rPr>
        <w:t>образования;</w:t>
      </w:r>
    </w:p>
    <w:p w:rsidR="00680266" w:rsidRDefault="0009367A" w:rsidP="009F1D54">
      <w:pPr>
        <w:pStyle w:val="aa"/>
        <w:spacing w:after="0" w:line="24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 </w:t>
      </w:r>
      <w:r w:rsidR="00680266">
        <w:rPr>
          <w:color w:val="000000"/>
          <w:sz w:val="28"/>
        </w:rPr>
        <w:t>профессиональн</w:t>
      </w:r>
      <w:r w:rsidR="0084399F">
        <w:rPr>
          <w:color w:val="000000"/>
          <w:sz w:val="28"/>
        </w:rPr>
        <w:t>ого</w:t>
      </w:r>
      <w:r w:rsidR="00680266">
        <w:rPr>
          <w:color w:val="000000"/>
          <w:sz w:val="28"/>
        </w:rPr>
        <w:t xml:space="preserve"> </w:t>
      </w:r>
      <w:r w:rsidR="0084399F">
        <w:rPr>
          <w:color w:val="000000"/>
          <w:sz w:val="28"/>
        </w:rPr>
        <w:t>образования</w:t>
      </w:r>
      <w:r w:rsidR="00680266">
        <w:rPr>
          <w:color w:val="000000"/>
          <w:sz w:val="28"/>
        </w:rPr>
        <w:t>;</w:t>
      </w:r>
    </w:p>
    <w:p w:rsidR="006B25FB" w:rsidRDefault="00680266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  <w:sz w:val="28"/>
        </w:rPr>
        <w:t>-</w:t>
      </w:r>
      <w:r w:rsidR="0084399F">
        <w:rPr>
          <w:color w:val="000000"/>
          <w:sz w:val="28"/>
        </w:rPr>
        <w:t xml:space="preserve"> дополнительного</w:t>
      </w:r>
      <w:r>
        <w:rPr>
          <w:color w:val="000000"/>
          <w:sz w:val="28"/>
        </w:rPr>
        <w:t xml:space="preserve"> </w:t>
      </w:r>
      <w:r w:rsidR="0084399F">
        <w:rPr>
          <w:color w:val="000000"/>
          <w:sz w:val="28"/>
        </w:rPr>
        <w:t>образования</w:t>
      </w:r>
      <w:r w:rsidR="00046FEE">
        <w:rPr>
          <w:color w:val="000000"/>
          <w:sz w:val="28"/>
        </w:rPr>
        <w:t>;</w:t>
      </w:r>
    </w:p>
    <w:p w:rsidR="006B25FB" w:rsidRDefault="00046FEE" w:rsidP="00A76B23">
      <w:pPr>
        <w:pStyle w:val="aa"/>
        <w:spacing w:after="0" w:line="240" w:lineRule="auto"/>
        <w:ind w:firstLine="709"/>
        <w:jc w:val="both"/>
      </w:pPr>
      <w:r w:rsidRPr="00DC082B">
        <w:rPr>
          <w:sz w:val="28"/>
        </w:rPr>
        <w:t xml:space="preserve">- </w:t>
      </w:r>
      <w:r w:rsidR="0084399F">
        <w:rPr>
          <w:color w:val="000000"/>
          <w:sz w:val="28"/>
        </w:rPr>
        <w:t>образования</w:t>
      </w:r>
      <w:r w:rsidR="0084399F" w:rsidRPr="00DC082B">
        <w:rPr>
          <w:sz w:val="28"/>
        </w:rPr>
        <w:t xml:space="preserve"> </w:t>
      </w:r>
      <w:r w:rsidR="00DC082B" w:rsidRPr="00DC082B">
        <w:rPr>
          <w:sz w:val="28"/>
        </w:rPr>
        <w:t>для детей находящи</w:t>
      </w:r>
      <w:r w:rsidR="00DC082B">
        <w:rPr>
          <w:sz w:val="28"/>
        </w:rPr>
        <w:t>х</w:t>
      </w:r>
      <w:r w:rsidR="00DC082B" w:rsidRPr="00DC082B">
        <w:rPr>
          <w:sz w:val="28"/>
        </w:rPr>
        <w:t>ся в трудной жизненной ситуации</w:t>
      </w:r>
      <w:r w:rsidR="00A76B23">
        <w:rPr>
          <w:sz w:val="28"/>
        </w:rPr>
        <w:t>.</w:t>
      </w:r>
    </w:p>
    <w:p w:rsidR="006B25FB" w:rsidRDefault="00046FEE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  <w:sz w:val="28"/>
        </w:rPr>
        <w:t>3.3. Победитель Конкурса имеет право принять повторное участие в Конкурсе не раннее, чем через 3 года.</w:t>
      </w:r>
    </w:p>
    <w:p w:rsidR="006B25FB" w:rsidRDefault="00046FEE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  <w:sz w:val="28"/>
        </w:rPr>
        <w:t>3</w:t>
      </w:r>
      <w:r w:rsidR="008B70D3">
        <w:rPr>
          <w:color w:val="000000"/>
          <w:sz w:val="28"/>
        </w:rPr>
        <w:t>.4. Для подготовки и проведения</w:t>
      </w:r>
      <w:r w:rsidR="003F3232">
        <w:rPr>
          <w:color w:val="000000"/>
          <w:sz w:val="28"/>
        </w:rPr>
        <w:t xml:space="preserve"> Конкурса оргкомитет</w:t>
      </w:r>
      <w:r>
        <w:rPr>
          <w:color w:val="000000"/>
          <w:sz w:val="28"/>
        </w:rPr>
        <w:t xml:space="preserve"> через средства массовой информации (или другими способами) обнародует сведения об условиях, порядке и сроках проведения Конкурса; принимает заявки и материалы на Конкурс; организует наг</w:t>
      </w:r>
      <w:r w:rsidR="0039462E">
        <w:rPr>
          <w:color w:val="000000"/>
          <w:sz w:val="28"/>
        </w:rPr>
        <w:t>раждение победителей</w:t>
      </w:r>
      <w:r>
        <w:rPr>
          <w:color w:val="000000"/>
          <w:sz w:val="28"/>
        </w:rPr>
        <w:t xml:space="preserve"> Конкурса. Состав оргкомитета утверждается приказом управления образования и науки области.</w:t>
      </w:r>
    </w:p>
    <w:p w:rsidR="006B25FB" w:rsidRDefault="00046FEE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  <w:sz w:val="28"/>
        </w:rPr>
        <w:t>3.5. Выполнение организационной и технической работы по объявлению Конкурса, приему материалов и подготовке их для рассмотрения оргкомитетом, а также решение других организационных вопросов осуществляется секретарем оргкомитета.</w:t>
      </w:r>
    </w:p>
    <w:p w:rsidR="006B25FB" w:rsidRDefault="0009367A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  <w:sz w:val="28"/>
        </w:rPr>
        <w:t>3.6. </w:t>
      </w:r>
      <w:r w:rsidR="00046FEE">
        <w:rPr>
          <w:color w:val="000000"/>
          <w:sz w:val="28"/>
        </w:rPr>
        <w:t xml:space="preserve">Для проведения экспертизы материалов, представленных на </w:t>
      </w:r>
      <w:r w:rsidR="003A0BE5">
        <w:rPr>
          <w:color w:val="000000"/>
          <w:sz w:val="28"/>
        </w:rPr>
        <w:t xml:space="preserve">  Конкурс</w:t>
      </w:r>
      <w:r w:rsidR="00046FEE">
        <w:rPr>
          <w:color w:val="000000"/>
          <w:sz w:val="28"/>
        </w:rPr>
        <w:t>, создается конкурсная комиссия. Состав конкурсной комиссии определяется оргкомитетом в рабочем порядке и должен включать представителей не менее чем от 3-х регионов ЦФО.</w:t>
      </w:r>
    </w:p>
    <w:p w:rsidR="006B25FB" w:rsidRDefault="00046FEE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  <w:sz w:val="28"/>
        </w:rPr>
        <w:t>Материалы заседаний оформляются протоколом и утверждаются сопредседателями конкурсной комиссии. Заседание конкурсной комиссии считается правомочным, если на нем присутствуют не менее двух третей членов конкурсной комиссии.</w:t>
      </w:r>
    </w:p>
    <w:p w:rsidR="006B25FB" w:rsidRDefault="00046FEE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  <w:sz w:val="28"/>
        </w:rPr>
        <w:t>Результаты обсуждения работ участников Конкурса и ход голосования по ним разглашению не подлежат.</w:t>
      </w:r>
    </w:p>
    <w:p w:rsidR="006B25FB" w:rsidRDefault="00046FEE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  <w:sz w:val="28"/>
        </w:rPr>
        <w:t>3.7. Заявка на участие в Конкурсе включает:</w:t>
      </w:r>
    </w:p>
    <w:p w:rsidR="006B25FB" w:rsidRDefault="00046FEE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  <w:sz w:val="28"/>
        </w:rPr>
        <w:t>1) Представление направляющего органа: органа исполнительной власти, осуществляющего управление в сфере образования или отдела религиозного образования и катехизации епархии Русской пр</w:t>
      </w:r>
      <w:r w:rsidR="00F07395">
        <w:rPr>
          <w:color w:val="000000"/>
          <w:sz w:val="28"/>
        </w:rPr>
        <w:t>авославной церкви региона ЦФО (п</w:t>
      </w:r>
      <w:r>
        <w:rPr>
          <w:color w:val="000000"/>
          <w:sz w:val="28"/>
        </w:rPr>
        <w:t>риложение №1</w:t>
      </w:r>
      <w:r w:rsidR="00F07395">
        <w:rPr>
          <w:color w:val="000000"/>
          <w:sz w:val="28"/>
        </w:rPr>
        <w:t xml:space="preserve"> к Положению</w:t>
      </w:r>
      <w:r>
        <w:rPr>
          <w:color w:val="000000"/>
          <w:sz w:val="28"/>
        </w:rPr>
        <w:t>).</w:t>
      </w:r>
    </w:p>
    <w:p w:rsidR="006B25FB" w:rsidRDefault="00046FEE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  <w:sz w:val="28"/>
        </w:rPr>
        <w:t>2) Программу развития системы духовно-нравственного образования и воспитания, отражающую:</w:t>
      </w:r>
    </w:p>
    <w:p w:rsidR="006B25FB" w:rsidRDefault="00046FEE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  <w:sz w:val="28"/>
        </w:rPr>
        <w:t>- традиции, социокультурные и другие особенности образовательной организации;</w:t>
      </w:r>
    </w:p>
    <w:p w:rsidR="006B25FB" w:rsidRDefault="00046FEE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</w:rPr>
        <w:t xml:space="preserve"> </w:t>
      </w:r>
      <w:r>
        <w:rPr>
          <w:color w:val="000000"/>
          <w:sz w:val="28"/>
        </w:rPr>
        <w:t>- миссию, цели и задачи образовательного учреждения;</w:t>
      </w:r>
    </w:p>
    <w:p w:rsidR="006B25FB" w:rsidRDefault="0009367A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  <w:sz w:val="28"/>
        </w:rPr>
        <w:t>- </w:t>
      </w:r>
      <w:r w:rsidR="00046FEE">
        <w:rPr>
          <w:color w:val="000000"/>
          <w:sz w:val="28"/>
        </w:rPr>
        <w:t>наличие духовно-нравственного компонента в образовательной программе организации;</w:t>
      </w:r>
    </w:p>
    <w:p w:rsidR="006B25FB" w:rsidRDefault="00046FEE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  <w:sz w:val="28"/>
        </w:rPr>
        <w:t>- ключевые действия, направленные на реализацию поставленных целей и задач.</w:t>
      </w:r>
    </w:p>
    <w:p w:rsidR="006B25FB" w:rsidRDefault="00046FEE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  <w:sz w:val="28"/>
        </w:rPr>
        <w:t>3) Информацию:</w:t>
      </w:r>
    </w:p>
    <w:p w:rsidR="006B25FB" w:rsidRDefault="0009367A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  <w:sz w:val="28"/>
        </w:rPr>
        <w:t>- </w:t>
      </w:r>
      <w:r w:rsidR="00046FEE">
        <w:rPr>
          <w:color w:val="000000"/>
          <w:sz w:val="28"/>
        </w:rPr>
        <w:t>о сети социальных партнеров, представителей епархий РПЦ, взаимодействующих с образовательной  организацией в реализации программ по духовно-нравственному просвещению и воспитанию (наличие договора</w:t>
      </w:r>
      <w:r w:rsidR="00732BE4">
        <w:rPr>
          <w:color w:val="000000"/>
          <w:sz w:val="28"/>
        </w:rPr>
        <w:t xml:space="preserve">        </w:t>
      </w:r>
      <w:r w:rsidR="00046FEE">
        <w:rPr>
          <w:color w:val="000000"/>
          <w:sz w:val="28"/>
        </w:rPr>
        <w:t xml:space="preserve"> о взаимодействии с социальными партнерами, приходами епархий РПЦ, воскресными школами, договор с родителями);</w:t>
      </w:r>
    </w:p>
    <w:p w:rsidR="006B25FB" w:rsidRDefault="00046FEE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  <w:sz w:val="28"/>
        </w:rPr>
        <w:t>- о кадровом потенциале образовательной организации;</w:t>
      </w:r>
    </w:p>
    <w:p w:rsidR="006B25FB" w:rsidRDefault="0009367A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  <w:sz w:val="28"/>
        </w:rPr>
        <w:t>- </w:t>
      </w:r>
      <w:r w:rsidR="00046FEE">
        <w:rPr>
          <w:color w:val="000000"/>
          <w:sz w:val="28"/>
        </w:rPr>
        <w:t>о разработанном в образовательной организации программно-методическом обеспечении системы духовно-нравственного развития и воспитания (учебно-методические комплекты, образовательные программы, дидактические материалы, методические разработки по педагогическому сопровождению родителей, дополнительные образовательные программы и т.д.);</w:t>
      </w:r>
    </w:p>
    <w:p w:rsidR="006B25FB" w:rsidRDefault="0009367A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  <w:sz w:val="28"/>
        </w:rPr>
        <w:t>- </w:t>
      </w:r>
      <w:r w:rsidR="00046FEE">
        <w:rPr>
          <w:color w:val="000000"/>
          <w:sz w:val="28"/>
        </w:rPr>
        <w:t>о социальных проектах по духовно-нравственной направленности (краткая аннотация).</w:t>
      </w:r>
    </w:p>
    <w:p w:rsidR="006B25FB" w:rsidRDefault="00EA31A9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  <w:sz w:val="28"/>
        </w:rPr>
        <w:t>4)</w:t>
      </w:r>
      <w:r w:rsidR="0009367A">
        <w:rPr>
          <w:color w:val="000000"/>
          <w:sz w:val="28"/>
        </w:rPr>
        <w:t> </w:t>
      </w:r>
      <w:r w:rsidR="00046FEE">
        <w:rPr>
          <w:color w:val="000000"/>
          <w:sz w:val="28"/>
        </w:rPr>
        <w:t>Компьютерную презентацию деятельности образовательной организации в области духовно-нравственного образования и воспитания.</w:t>
      </w:r>
    </w:p>
    <w:p w:rsidR="006B25FB" w:rsidRDefault="00046FEE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  <w:sz w:val="28"/>
        </w:rPr>
        <w:t>5) Подборку фотографий.</w:t>
      </w:r>
    </w:p>
    <w:p w:rsidR="006B25FB" w:rsidRDefault="00046FEE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  <w:sz w:val="28"/>
        </w:rPr>
        <w:t>3.8. Конкурсные работы, оформленные в соответствии с установленными требованиями</w:t>
      </w:r>
      <w:r w:rsidR="00F07395">
        <w:rPr>
          <w:color w:val="000000"/>
          <w:sz w:val="28"/>
        </w:rPr>
        <w:t xml:space="preserve"> (п</w:t>
      </w:r>
      <w:r w:rsidR="00E636EA">
        <w:rPr>
          <w:color w:val="000000"/>
          <w:sz w:val="28"/>
        </w:rPr>
        <w:t>риложение №2</w:t>
      </w:r>
      <w:r w:rsidR="00F07395">
        <w:rPr>
          <w:color w:val="000000"/>
          <w:sz w:val="28"/>
        </w:rPr>
        <w:t xml:space="preserve"> к Положению</w:t>
      </w:r>
      <w:r w:rsidR="00E636EA">
        <w:rPr>
          <w:color w:val="000000"/>
          <w:sz w:val="28"/>
        </w:rPr>
        <w:t>)</w:t>
      </w:r>
      <w:r>
        <w:rPr>
          <w:color w:val="000000"/>
          <w:sz w:val="28"/>
        </w:rPr>
        <w:t>, предоставляются на бумажных и электро</w:t>
      </w:r>
      <w:r w:rsidR="00E636EA">
        <w:rPr>
          <w:color w:val="000000"/>
          <w:sz w:val="28"/>
        </w:rPr>
        <w:t>нных носителях по адресу:</w:t>
      </w:r>
      <w:r w:rsidR="00E636EA" w:rsidRPr="00E636EA">
        <w:rPr>
          <w:color w:val="000000"/>
          <w:sz w:val="28"/>
        </w:rPr>
        <w:t xml:space="preserve"> </w:t>
      </w:r>
      <w:r w:rsidR="00E636EA">
        <w:rPr>
          <w:color w:val="000000"/>
          <w:sz w:val="28"/>
        </w:rPr>
        <w:t>392000, г. Тамбов, ул.</w:t>
      </w:r>
      <w:r w:rsidR="00557F2C">
        <w:rPr>
          <w:color w:val="000000"/>
          <w:sz w:val="28"/>
        </w:rPr>
        <w:t xml:space="preserve"> Сергея</w:t>
      </w:r>
      <w:r w:rsidR="00E636EA">
        <w:rPr>
          <w:color w:val="000000"/>
          <w:sz w:val="28"/>
        </w:rPr>
        <w:t xml:space="preserve"> Рахманинова, д. 3б, каб.16</w:t>
      </w:r>
      <w:r w:rsidR="00F07395">
        <w:rPr>
          <w:color w:val="000000"/>
          <w:sz w:val="28"/>
        </w:rPr>
        <w:t>,</w:t>
      </w:r>
      <w:r w:rsidR="00E636EA">
        <w:rPr>
          <w:color w:val="000000"/>
          <w:sz w:val="28"/>
        </w:rPr>
        <w:t xml:space="preserve"> ТОГБУ Центр «Прео</w:t>
      </w:r>
      <w:r w:rsidR="002401C4">
        <w:rPr>
          <w:color w:val="000000"/>
          <w:sz w:val="28"/>
        </w:rPr>
        <w:t>бражение»,</w:t>
      </w:r>
      <w:r w:rsidR="00E636EA">
        <w:rPr>
          <w:color w:val="000000"/>
          <w:sz w:val="28"/>
        </w:rPr>
        <w:t xml:space="preserve"> и на </w:t>
      </w:r>
      <w:r w:rsidR="002401C4">
        <w:rPr>
          <w:color w:val="000000"/>
          <w:sz w:val="28"/>
        </w:rPr>
        <w:t>адрес электронной почты:</w:t>
      </w:r>
      <w:r w:rsidR="00E636EA">
        <w:rPr>
          <w:color w:val="000000"/>
          <w:sz w:val="28"/>
        </w:rPr>
        <w:t xml:space="preserve"> </w:t>
      </w:r>
      <w:r w:rsidR="00E636EA" w:rsidRPr="00354286">
        <w:rPr>
          <w:sz w:val="28"/>
          <w:lang w:val="en-US"/>
        </w:rPr>
        <w:t>centr</w:t>
      </w:r>
      <w:r w:rsidR="00E636EA" w:rsidRPr="00354286">
        <w:rPr>
          <w:sz w:val="28"/>
        </w:rPr>
        <w:t>-</w:t>
      </w:r>
      <w:r w:rsidR="00E636EA" w:rsidRPr="00354286">
        <w:rPr>
          <w:sz w:val="28"/>
          <w:lang w:val="en-US"/>
        </w:rPr>
        <w:t>tmb</w:t>
      </w:r>
      <w:r w:rsidR="00E636EA" w:rsidRPr="00354286">
        <w:rPr>
          <w:sz w:val="28"/>
        </w:rPr>
        <w:t>@</w:t>
      </w:r>
      <w:r w:rsidR="00E636EA" w:rsidRPr="00354286">
        <w:rPr>
          <w:sz w:val="28"/>
          <w:lang w:val="en-US"/>
        </w:rPr>
        <w:t>yandex</w:t>
      </w:r>
      <w:r w:rsidR="00E636EA" w:rsidRPr="00354286">
        <w:rPr>
          <w:sz w:val="28"/>
        </w:rPr>
        <w:t>.</w:t>
      </w:r>
      <w:r w:rsidR="00E636EA" w:rsidRPr="00354286">
        <w:rPr>
          <w:sz w:val="28"/>
          <w:lang w:val="en-US"/>
        </w:rPr>
        <w:t>ru</w:t>
      </w:r>
      <w:r w:rsidR="00E636EA">
        <w:rPr>
          <w:sz w:val="28"/>
        </w:rPr>
        <w:t>.</w:t>
      </w:r>
      <w:r w:rsidR="00E636EA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Материалы, пред</w:t>
      </w:r>
      <w:r w:rsidR="003F3232">
        <w:rPr>
          <w:color w:val="000000"/>
          <w:sz w:val="28"/>
        </w:rPr>
        <w:t>о</w:t>
      </w:r>
      <w:r>
        <w:rPr>
          <w:color w:val="000000"/>
          <w:sz w:val="28"/>
        </w:rPr>
        <w:t>ставляемые на конкурс, не рецензируются и не возвращаются.</w:t>
      </w:r>
    </w:p>
    <w:p w:rsidR="006B25FB" w:rsidRDefault="00046FEE" w:rsidP="003A0BE5">
      <w:pPr>
        <w:pStyle w:val="aa"/>
        <w:spacing w:after="0" w:line="240" w:lineRule="auto"/>
        <w:ind w:firstLine="709"/>
        <w:jc w:val="both"/>
      </w:pPr>
      <w:r>
        <w:rPr>
          <w:color w:val="000000"/>
          <w:sz w:val="28"/>
        </w:rPr>
        <w:t>3.9. Работы участников проходят техническую и методическую экспертизу. В случае, если на любом этапе Конкурса обнаруживается несоответствие работы пунктам Положения, Оргкомитет блокирует работу и ее дальнейшая оценка не производится (независимо от возможности своевременно проинформировать об этом автора).</w:t>
      </w:r>
    </w:p>
    <w:p w:rsidR="006B25FB" w:rsidRDefault="003A0BE5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  <w:sz w:val="28"/>
        </w:rPr>
        <w:t>3.10</w:t>
      </w:r>
      <w:r w:rsidR="00046FEE">
        <w:rPr>
          <w:color w:val="000000"/>
          <w:sz w:val="28"/>
        </w:rPr>
        <w:t>. Решения по всем вопросам, не отраженным явно в настоящем Положении, принимает Оргкомитет с учетом интересов участников Конкурса и методической ценности конкурсной работы.</w:t>
      </w:r>
    </w:p>
    <w:p w:rsidR="006B25FB" w:rsidRDefault="003A0BE5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  <w:sz w:val="28"/>
        </w:rPr>
        <w:t>3.11</w:t>
      </w:r>
      <w:r w:rsidR="00046FEE">
        <w:rPr>
          <w:color w:val="000000"/>
          <w:sz w:val="28"/>
        </w:rPr>
        <w:t xml:space="preserve">. Адрес Оргкомитета Конкурса: 392000, г. Тамбов, ул. </w:t>
      </w:r>
      <w:r w:rsidR="00180E7C">
        <w:rPr>
          <w:color w:val="000000"/>
          <w:sz w:val="28"/>
        </w:rPr>
        <w:t xml:space="preserve">Сергея </w:t>
      </w:r>
      <w:r w:rsidR="00046FEE">
        <w:rPr>
          <w:color w:val="000000"/>
          <w:sz w:val="28"/>
        </w:rPr>
        <w:t>Рахманино</w:t>
      </w:r>
      <w:r w:rsidR="00EA31A9">
        <w:rPr>
          <w:color w:val="000000"/>
          <w:sz w:val="28"/>
        </w:rPr>
        <w:t>ва, д. </w:t>
      </w:r>
      <w:r w:rsidR="009F1D54">
        <w:rPr>
          <w:color w:val="000000"/>
          <w:sz w:val="28"/>
        </w:rPr>
        <w:t>3</w:t>
      </w:r>
      <w:r w:rsidR="00046FEE">
        <w:rPr>
          <w:color w:val="000000"/>
          <w:sz w:val="28"/>
        </w:rPr>
        <w:t xml:space="preserve">б, ТОГБУ Центр «Преображение», тел. 8(4752)71-30-59, </w:t>
      </w:r>
      <w:r w:rsidR="00DE5B66">
        <w:rPr>
          <w:color w:val="000000"/>
          <w:sz w:val="28"/>
        </w:rPr>
        <w:t xml:space="preserve">                          </w:t>
      </w:r>
      <w:r w:rsidR="00046FEE" w:rsidRPr="00354286">
        <w:rPr>
          <w:sz w:val="28"/>
          <w:lang w:val="en-US"/>
        </w:rPr>
        <w:t>centr</w:t>
      </w:r>
      <w:r w:rsidR="00046FEE" w:rsidRPr="00354286">
        <w:rPr>
          <w:sz w:val="28"/>
        </w:rPr>
        <w:t>-</w:t>
      </w:r>
      <w:r w:rsidR="00046FEE" w:rsidRPr="00354286">
        <w:rPr>
          <w:sz w:val="28"/>
          <w:lang w:val="en-US"/>
        </w:rPr>
        <w:t>tmb</w:t>
      </w:r>
      <w:r w:rsidR="00046FEE" w:rsidRPr="00354286">
        <w:rPr>
          <w:sz w:val="28"/>
        </w:rPr>
        <w:t>@</w:t>
      </w:r>
      <w:r w:rsidR="00046FEE" w:rsidRPr="00354286">
        <w:rPr>
          <w:sz w:val="28"/>
          <w:lang w:val="en-US"/>
        </w:rPr>
        <w:t>yandex</w:t>
      </w:r>
      <w:r w:rsidR="00046FEE" w:rsidRPr="00354286">
        <w:rPr>
          <w:sz w:val="28"/>
        </w:rPr>
        <w:t>.</w:t>
      </w:r>
      <w:r w:rsidR="00046FEE" w:rsidRPr="00354286">
        <w:rPr>
          <w:sz w:val="28"/>
          <w:lang w:val="en-US"/>
        </w:rPr>
        <w:t>ru</w:t>
      </w:r>
      <w:r w:rsidR="00046FEE" w:rsidRPr="00354286">
        <w:rPr>
          <w:sz w:val="28"/>
        </w:rPr>
        <w:t>,</w:t>
      </w:r>
      <w:r w:rsidR="00046FEE">
        <w:rPr>
          <w:color w:val="000000"/>
        </w:rPr>
        <w:t xml:space="preserve"> </w:t>
      </w:r>
      <w:r w:rsidR="00F33994">
        <w:rPr>
          <w:color w:val="000000"/>
          <w:sz w:val="28"/>
          <w:szCs w:val="28"/>
        </w:rPr>
        <w:t>Кондратюк Светлана Владимировна</w:t>
      </w:r>
      <w:r w:rsidR="00046FEE">
        <w:rPr>
          <w:color w:val="000000"/>
          <w:sz w:val="28"/>
          <w:szCs w:val="28"/>
        </w:rPr>
        <w:t>.</w:t>
      </w:r>
    </w:p>
    <w:p w:rsidR="006B25FB" w:rsidRDefault="003A0BE5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  <w:sz w:val="28"/>
        </w:rPr>
        <w:t>3.12</w:t>
      </w:r>
      <w:r w:rsidR="00046FEE">
        <w:rPr>
          <w:color w:val="000000"/>
          <w:sz w:val="28"/>
        </w:rPr>
        <w:t>. Конкурсная комиссия рассматривает конкурсные материалы в соо</w:t>
      </w:r>
      <w:r w:rsidR="00F07395">
        <w:rPr>
          <w:color w:val="000000"/>
          <w:sz w:val="28"/>
        </w:rPr>
        <w:t>тветствии с критериями оценки (п</w:t>
      </w:r>
      <w:r w:rsidR="00046FEE">
        <w:rPr>
          <w:color w:val="000000"/>
          <w:sz w:val="28"/>
        </w:rPr>
        <w:t>риложение №3</w:t>
      </w:r>
      <w:r w:rsidR="00F07395">
        <w:rPr>
          <w:color w:val="000000"/>
          <w:sz w:val="28"/>
        </w:rPr>
        <w:t xml:space="preserve"> к Положению</w:t>
      </w:r>
      <w:r w:rsidR="00046FEE">
        <w:rPr>
          <w:color w:val="000000"/>
          <w:sz w:val="28"/>
        </w:rPr>
        <w:t>).</w:t>
      </w:r>
    </w:p>
    <w:p w:rsidR="006B25FB" w:rsidRDefault="003A0BE5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  <w:sz w:val="28"/>
        </w:rPr>
        <w:t>3.13</w:t>
      </w:r>
      <w:r w:rsidR="00046FEE">
        <w:rPr>
          <w:color w:val="000000"/>
          <w:sz w:val="28"/>
        </w:rPr>
        <w:t>. Оргкомитет оставляет за собой право использовать материалы, пред</w:t>
      </w:r>
      <w:r w:rsidR="003F3232">
        <w:rPr>
          <w:color w:val="000000"/>
          <w:sz w:val="28"/>
        </w:rPr>
        <w:t>о</w:t>
      </w:r>
      <w:r w:rsidR="00046FEE">
        <w:rPr>
          <w:color w:val="000000"/>
          <w:sz w:val="28"/>
        </w:rPr>
        <w:t>ставленные на Конкурс, в некоммерческих целях (размещение в Интернете, публикация в педагогических изданиях, и т.д.).  Представление материалов на Конкурс рассматривается как согласие их авторов на открытую публикацию с обязательным указанием авторства.</w:t>
      </w:r>
    </w:p>
    <w:p w:rsidR="006B25FB" w:rsidRPr="00E214FC" w:rsidRDefault="00046FEE" w:rsidP="009F1D54">
      <w:pPr>
        <w:pStyle w:val="aa"/>
        <w:spacing w:after="0" w:line="240" w:lineRule="auto"/>
        <w:ind w:firstLine="709"/>
        <w:jc w:val="both"/>
      </w:pPr>
      <w:r w:rsidRPr="00E214FC">
        <w:rPr>
          <w:color w:val="000000"/>
        </w:rPr>
        <w:t> </w:t>
      </w:r>
      <w:r w:rsidRPr="00E214FC">
        <w:rPr>
          <w:color w:val="000000"/>
          <w:sz w:val="28"/>
        </w:rPr>
        <w:t>4. Награждение участников Конкурса</w:t>
      </w:r>
      <w:r w:rsidR="00243068">
        <w:rPr>
          <w:color w:val="000000"/>
          <w:sz w:val="28"/>
        </w:rPr>
        <w:t>.</w:t>
      </w:r>
    </w:p>
    <w:p w:rsidR="006B25FB" w:rsidRDefault="00046FEE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</w:rPr>
        <w:t> </w:t>
      </w:r>
      <w:r>
        <w:rPr>
          <w:color w:val="000000"/>
          <w:sz w:val="28"/>
        </w:rPr>
        <w:t>4.1. Организации, занявшей 1 место в Конкурсе, присваивается звание «Лучшая образовательная организация по формированию системы духовно-нравственного развития и воспитания детей и молодёжи в Центральном федеральном округе», вручается диплом победителя и переходящий символ Конкурса – «Вифлеемская звезда».</w:t>
      </w:r>
    </w:p>
    <w:p w:rsidR="006B25FB" w:rsidRDefault="00046FEE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  <w:sz w:val="28"/>
        </w:rPr>
        <w:t xml:space="preserve">4.2. </w:t>
      </w:r>
      <w:r w:rsidR="00243068">
        <w:rPr>
          <w:color w:val="000000"/>
          <w:sz w:val="28"/>
        </w:rPr>
        <w:t xml:space="preserve">Дипломы победителей </w:t>
      </w:r>
      <w:r>
        <w:rPr>
          <w:color w:val="000000"/>
          <w:sz w:val="28"/>
        </w:rPr>
        <w:t>присужда</w:t>
      </w:r>
      <w:r w:rsidR="00243068">
        <w:rPr>
          <w:color w:val="000000"/>
          <w:sz w:val="28"/>
        </w:rPr>
        <w:t>ют</w:t>
      </w:r>
      <w:r>
        <w:rPr>
          <w:color w:val="000000"/>
          <w:sz w:val="28"/>
        </w:rPr>
        <w:t>ся по отдельным номинациям:</w:t>
      </w:r>
    </w:p>
    <w:p w:rsidR="006B25FB" w:rsidRDefault="00046FEE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  <w:sz w:val="28"/>
        </w:rPr>
        <w:t xml:space="preserve"> «Лучшая  дошкольная образовательная организация по формированию системы духовно-нравственного воспитания»;</w:t>
      </w:r>
    </w:p>
    <w:p w:rsidR="006B25FB" w:rsidRDefault="009F1D54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  <w:sz w:val="28"/>
        </w:rPr>
        <w:t xml:space="preserve"> </w:t>
      </w:r>
      <w:r w:rsidR="00046FEE">
        <w:rPr>
          <w:color w:val="000000"/>
          <w:sz w:val="28"/>
        </w:rPr>
        <w:t>«Лучшая общеобразовательная организация по формированию системы духовно-нравственного воспитания и образования»;</w:t>
      </w:r>
    </w:p>
    <w:p w:rsidR="006B25FB" w:rsidRDefault="009F1D54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  <w:sz w:val="28"/>
        </w:rPr>
        <w:t xml:space="preserve"> </w:t>
      </w:r>
      <w:r w:rsidR="00046FEE">
        <w:rPr>
          <w:color w:val="000000"/>
          <w:sz w:val="28"/>
        </w:rPr>
        <w:t>«Лучшая образовательная организация дополнительного образования детей по формированию системы духовно-нравственного воспитания»;</w:t>
      </w:r>
    </w:p>
    <w:p w:rsidR="006B25FB" w:rsidRDefault="009F1D54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  <w:sz w:val="28"/>
        </w:rPr>
        <w:t xml:space="preserve"> </w:t>
      </w:r>
      <w:r w:rsidR="003F3232">
        <w:rPr>
          <w:color w:val="000000"/>
          <w:sz w:val="28"/>
        </w:rPr>
        <w:t>«Лучшая профессиональная образовательная организация</w:t>
      </w:r>
      <w:r w:rsidR="00046FEE">
        <w:rPr>
          <w:color w:val="000000"/>
          <w:sz w:val="28"/>
        </w:rPr>
        <w:t xml:space="preserve"> по формированию системы духовно-нравственного воспитания и образования»;</w:t>
      </w:r>
    </w:p>
    <w:p w:rsidR="006B25FB" w:rsidRDefault="009F1D54" w:rsidP="009737A2">
      <w:pPr>
        <w:pStyle w:val="aa"/>
        <w:spacing w:after="0" w:line="240" w:lineRule="auto"/>
        <w:ind w:firstLine="709"/>
        <w:jc w:val="both"/>
      </w:pPr>
      <w:r>
        <w:rPr>
          <w:color w:val="000000"/>
          <w:sz w:val="28"/>
        </w:rPr>
        <w:t xml:space="preserve"> </w:t>
      </w:r>
      <w:r w:rsidR="00046FEE">
        <w:rPr>
          <w:color w:val="000000"/>
          <w:sz w:val="28"/>
        </w:rPr>
        <w:t>«</w:t>
      </w:r>
      <w:r w:rsidR="00046FEE" w:rsidRPr="00DC082B">
        <w:rPr>
          <w:sz w:val="28"/>
        </w:rPr>
        <w:t xml:space="preserve">Лучшая образовательная организация </w:t>
      </w:r>
      <w:r w:rsidR="00DC082B" w:rsidRPr="00DC082B">
        <w:rPr>
          <w:sz w:val="28"/>
        </w:rPr>
        <w:t xml:space="preserve">для детей находящихся в трудной жизненной ситуации </w:t>
      </w:r>
      <w:r w:rsidR="00046FEE" w:rsidRPr="00DC082B">
        <w:rPr>
          <w:sz w:val="28"/>
        </w:rPr>
        <w:t>по формированию системы духовно-нравственного воспитания и образования»</w:t>
      </w:r>
      <w:r w:rsidR="009737A2">
        <w:rPr>
          <w:sz w:val="28"/>
        </w:rPr>
        <w:t>.</w:t>
      </w:r>
    </w:p>
    <w:p w:rsidR="006B25FB" w:rsidRDefault="009F1D54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  <w:sz w:val="28"/>
        </w:rPr>
        <w:t xml:space="preserve"> </w:t>
      </w:r>
      <w:r w:rsidR="00046FEE">
        <w:rPr>
          <w:color w:val="000000"/>
          <w:sz w:val="28"/>
        </w:rPr>
        <w:t>4.3. Оргкомитет оставляет за собой право менять отдельные номинации и определять численность победителей.</w:t>
      </w:r>
    </w:p>
    <w:p w:rsidR="006B25FB" w:rsidRDefault="009F1D54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  <w:sz w:val="28"/>
        </w:rPr>
        <w:t xml:space="preserve"> </w:t>
      </w:r>
      <w:r w:rsidR="00046FEE">
        <w:rPr>
          <w:color w:val="000000"/>
          <w:sz w:val="28"/>
        </w:rPr>
        <w:t>4.4. Работы, набравшие свыше 50% от максимального количества баллов, отмечаются сертификатом участника.</w:t>
      </w:r>
    </w:p>
    <w:p w:rsidR="006B25FB" w:rsidRDefault="00046FEE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</w:rPr>
        <w:t> </w:t>
      </w:r>
      <w:r>
        <w:rPr>
          <w:color w:val="000000"/>
          <w:sz w:val="28"/>
        </w:rPr>
        <w:t>4.5. Дата и регламент церемонии награждения победителей устанавливаются в рабочем порядке.</w:t>
      </w:r>
    </w:p>
    <w:p w:rsidR="006B25FB" w:rsidRDefault="00046FEE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</w:rPr>
        <w:t> </w:t>
      </w:r>
    </w:p>
    <w:p w:rsidR="006B25FB" w:rsidRDefault="00046FEE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</w:rPr>
        <w:t> </w:t>
      </w:r>
    </w:p>
    <w:p w:rsidR="006B25FB" w:rsidRDefault="00046FEE" w:rsidP="009F1D54">
      <w:pPr>
        <w:pStyle w:val="aa"/>
        <w:spacing w:after="0" w:line="240" w:lineRule="auto"/>
        <w:ind w:firstLine="709"/>
        <w:jc w:val="both"/>
      </w:pPr>
      <w:r>
        <w:rPr>
          <w:color w:val="000000"/>
        </w:rPr>
        <w:t> </w:t>
      </w:r>
    </w:p>
    <w:p w:rsidR="006B25FB" w:rsidRDefault="00046FEE" w:rsidP="009F1D54">
      <w:pPr>
        <w:pStyle w:val="aa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3A0BE5" w:rsidRDefault="003A0BE5" w:rsidP="009F1D54">
      <w:pPr>
        <w:pStyle w:val="aa"/>
        <w:spacing w:after="0" w:line="240" w:lineRule="auto"/>
        <w:ind w:firstLine="709"/>
        <w:jc w:val="both"/>
        <w:rPr>
          <w:color w:val="000000"/>
        </w:rPr>
      </w:pPr>
    </w:p>
    <w:p w:rsidR="003A0BE5" w:rsidRDefault="003A0BE5" w:rsidP="009F1D54">
      <w:pPr>
        <w:pStyle w:val="aa"/>
        <w:spacing w:after="0" w:line="240" w:lineRule="auto"/>
        <w:ind w:firstLine="709"/>
        <w:jc w:val="both"/>
        <w:rPr>
          <w:color w:val="000000"/>
        </w:rPr>
      </w:pPr>
    </w:p>
    <w:p w:rsidR="006B25FB" w:rsidRDefault="006B25FB" w:rsidP="008F21EF">
      <w:pPr>
        <w:pStyle w:val="aa"/>
        <w:spacing w:after="0" w:line="240" w:lineRule="auto"/>
        <w:jc w:val="both"/>
        <w:rPr>
          <w:color w:val="000000"/>
        </w:rPr>
      </w:pPr>
    </w:p>
    <w:p w:rsidR="008F21EF" w:rsidRDefault="008F21EF" w:rsidP="008F21EF">
      <w:pPr>
        <w:pStyle w:val="aa"/>
        <w:spacing w:after="0" w:line="240" w:lineRule="auto"/>
        <w:jc w:val="both"/>
        <w:rPr>
          <w:color w:val="000000"/>
        </w:rPr>
      </w:pPr>
    </w:p>
    <w:p w:rsidR="00B34EAB" w:rsidRDefault="00B34EAB" w:rsidP="00944B5A">
      <w:pPr>
        <w:pStyle w:val="aa"/>
        <w:spacing w:after="0" w:line="240" w:lineRule="auto"/>
        <w:ind w:firstLine="709"/>
        <w:jc w:val="both"/>
        <w:rPr>
          <w:color w:val="000000"/>
        </w:rPr>
      </w:pPr>
    </w:p>
    <w:p w:rsidR="00B34EAB" w:rsidRDefault="00B34EAB" w:rsidP="00944B5A">
      <w:pPr>
        <w:pStyle w:val="aa"/>
        <w:spacing w:after="0" w:line="240" w:lineRule="auto"/>
        <w:ind w:firstLine="709"/>
        <w:jc w:val="both"/>
        <w:rPr>
          <w:color w:val="000000"/>
        </w:rPr>
      </w:pPr>
    </w:p>
    <w:p w:rsidR="00B34EAB" w:rsidRDefault="00B34EAB" w:rsidP="00944B5A">
      <w:pPr>
        <w:pStyle w:val="aa"/>
        <w:spacing w:after="0" w:line="240" w:lineRule="auto"/>
        <w:ind w:firstLine="709"/>
        <w:jc w:val="both"/>
      </w:pPr>
    </w:p>
    <w:p w:rsidR="006B25FB" w:rsidRPr="00AA1E99" w:rsidRDefault="00046FEE" w:rsidP="00AA1E99">
      <w:pPr>
        <w:pStyle w:val="aa"/>
        <w:spacing w:after="0" w:line="240" w:lineRule="auto"/>
        <w:jc w:val="right"/>
        <w:rPr>
          <w:sz w:val="28"/>
          <w:szCs w:val="28"/>
        </w:rPr>
      </w:pPr>
      <w:r w:rsidRPr="00AA1E99">
        <w:rPr>
          <w:sz w:val="28"/>
          <w:szCs w:val="28"/>
        </w:rPr>
        <w:t>Приложение №1</w:t>
      </w:r>
    </w:p>
    <w:p w:rsidR="006B25FB" w:rsidRPr="00AA1E99" w:rsidRDefault="00DE5B66" w:rsidP="00AA1E99">
      <w:pPr>
        <w:pStyle w:val="aa"/>
        <w:spacing w:after="0" w:line="24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046FEE" w:rsidRPr="00AA1E99">
        <w:rPr>
          <w:sz w:val="28"/>
          <w:szCs w:val="28"/>
        </w:rPr>
        <w:t>оложению</w:t>
      </w:r>
    </w:p>
    <w:p w:rsidR="006B25FB" w:rsidRPr="00AA1E99" w:rsidRDefault="00DE5B66" w:rsidP="00AA1E99">
      <w:pPr>
        <w:pStyle w:val="aa"/>
        <w:spacing w:after="0" w:line="24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25FB" w:rsidRDefault="00046FEE">
      <w:pPr>
        <w:pStyle w:val="aa"/>
        <w:spacing w:after="0"/>
        <w:ind w:left="5200"/>
        <w:jc w:val="right"/>
      </w:pPr>
      <w:r>
        <w:t> </w:t>
      </w:r>
    </w:p>
    <w:p w:rsidR="006B25FB" w:rsidRPr="00E214FC" w:rsidRDefault="00046FEE">
      <w:pPr>
        <w:pStyle w:val="aa"/>
        <w:jc w:val="center"/>
      </w:pPr>
      <w:r w:rsidRPr="00E214FC">
        <w:rPr>
          <w:sz w:val="28"/>
        </w:rPr>
        <w:t>Представление направляющего органа</w:t>
      </w:r>
    </w:p>
    <w:p w:rsidR="006B25FB" w:rsidRDefault="00046FEE">
      <w:pPr>
        <w:pStyle w:val="aa"/>
        <w:jc w:val="center"/>
      </w:pPr>
      <w:r>
        <w:rPr>
          <w:sz w:val="28"/>
        </w:rPr>
        <w:t>(органа исполнительной власти, осуществляющего управление в сфере образования; отдела религиозного образования и катехизации епархии РПЦ региона ЦФО)</w:t>
      </w:r>
    </w:p>
    <w:p w:rsidR="006B25FB" w:rsidRDefault="006B25FB">
      <w:pPr>
        <w:pStyle w:val="aa"/>
        <w:jc w:val="center"/>
      </w:pPr>
    </w:p>
    <w:p w:rsidR="006B25FB" w:rsidRDefault="00046FEE">
      <w:pPr>
        <w:pStyle w:val="aa"/>
        <w:jc w:val="center"/>
      </w:pPr>
      <w:r>
        <w:rPr>
          <w:sz w:val="28"/>
        </w:rPr>
        <w:t>(бланк организации)</w:t>
      </w:r>
    </w:p>
    <w:p w:rsidR="006B25FB" w:rsidRDefault="00046FEE">
      <w:pPr>
        <w:pStyle w:val="aa"/>
        <w:ind w:left="4860"/>
      </w:pPr>
      <w:r>
        <w:t xml:space="preserve"> </w:t>
      </w:r>
      <w:r>
        <w:rPr>
          <w:sz w:val="28"/>
        </w:rPr>
        <w:t>Оргкомитет ежегодного межрегионального конкурса «Лучшая образовательная организация по формированию системы духовно-нравственного развития и воспитания детей и молодежи «Вифлеемская звезда»</w:t>
      </w:r>
      <w:r>
        <w:t> </w:t>
      </w:r>
    </w:p>
    <w:p w:rsidR="006B25FB" w:rsidRDefault="00046FEE">
      <w:pPr>
        <w:pStyle w:val="aa"/>
        <w:ind w:firstLine="720"/>
      </w:pPr>
      <w:r>
        <w:t> </w:t>
      </w:r>
    </w:p>
    <w:p w:rsidR="006B25FB" w:rsidRDefault="00046FEE">
      <w:pPr>
        <w:pStyle w:val="aa"/>
      </w:pPr>
      <w:r>
        <w:rPr>
          <w:sz w:val="28"/>
        </w:rPr>
        <w:t>________________________________________________________________</w:t>
      </w:r>
    </w:p>
    <w:p w:rsidR="006B25FB" w:rsidRDefault="00046FEE">
      <w:pPr>
        <w:pStyle w:val="aa"/>
        <w:jc w:val="center"/>
      </w:pPr>
      <w:r>
        <w:rPr>
          <w:sz w:val="28"/>
        </w:rPr>
        <w:t>(полное наименование выдвигающей организации - Заявителя)</w:t>
      </w:r>
    </w:p>
    <w:p w:rsidR="006B25FB" w:rsidRDefault="00046FEE">
      <w:pPr>
        <w:pStyle w:val="aa"/>
        <w:jc w:val="center"/>
      </w:pPr>
      <w:r>
        <w:t> </w:t>
      </w:r>
    </w:p>
    <w:p w:rsidR="006B25FB" w:rsidRDefault="00046FEE">
      <w:pPr>
        <w:pStyle w:val="aa"/>
        <w:jc w:val="center"/>
      </w:pPr>
      <w:r>
        <w:rPr>
          <w:sz w:val="28"/>
        </w:rPr>
        <w:t>выдвигает________________________________________________________</w:t>
      </w:r>
    </w:p>
    <w:p w:rsidR="006B25FB" w:rsidRDefault="00046FEE">
      <w:pPr>
        <w:pStyle w:val="aa"/>
        <w:jc w:val="center"/>
      </w:pPr>
      <w:r>
        <w:t xml:space="preserve">     </w:t>
      </w:r>
      <w:r>
        <w:rPr>
          <w:sz w:val="28"/>
        </w:rPr>
        <w:t>(наименование образовательного учреждения в соответствии с уставом)</w:t>
      </w:r>
    </w:p>
    <w:p w:rsidR="006B25FB" w:rsidRDefault="00046FEE">
      <w:pPr>
        <w:pStyle w:val="aa"/>
        <w:jc w:val="center"/>
      </w:pPr>
      <w:r>
        <w:t> </w:t>
      </w:r>
    </w:p>
    <w:p w:rsidR="006B25FB" w:rsidRDefault="00046FEE">
      <w:pPr>
        <w:pStyle w:val="aa"/>
        <w:jc w:val="center"/>
      </w:pPr>
      <w:r>
        <w:rPr>
          <w:sz w:val="28"/>
        </w:rPr>
        <w:t>_____________________________________________________________</w:t>
      </w:r>
    </w:p>
    <w:p w:rsidR="006B25FB" w:rsidRDefault="00046FEE">
      <w:pPr>
        <w:pStyle w:val="aa"/>
        <w:jc w:val="center"/>
      </w:pPr>
      <w:r>
        <w:t> </w:t>
      </w:r>
    </w:p>
    <w:p w:rsidR="006B25FB" w:rsidRDefault="00046FEE">
      <w:pPr>
        <w:pStyle w:val="aa"/>
        <w:ind w:firstLine="900"/>
      </w:pPr>
      <w:r>
        <w:rPr>
          <w:sz w:val="28"/>
        </w:rPr>
        <w:t>на участие в межрегиональном конкурсе «Лучшая образовательная организация по формированию системы духовно-нравственного развития и воспитания детей и  молодёжи «Вифлеемская звезда»</w:t>
      </w:r>
      <w:r>
        <w:t> </w:t>
      </w:r>
    </w:p>
    <w:p w:rsidR="009D4BBB" w:rsidRDefault="00046FEE" w:rsidP="004028C6">
      <w:pPr>
        <w:pStyle w:val="aa"/>
        <w:jc w:val="both"/>
        <w:rPr>
          <w:sz w:val="28"/>
        </w:rPr>
      </w:pPr>
      <w:r>
        <w:rPr>
          <w:sz w:val="28"/>
        </w:rPr>
        <w:t xml:space="preserve">Руководитель организации </w:t>
      </w:r>
      <w:r w:rsidR="004028C6" w:rsidRPr="004028C6">
        <w:rPr>
          <w:sz w:val="28"/>
        </w:rPr>
        <w:t>____________________</w:t>
      </w:r>
      <w:r>
        <w:rPr>
          <w:sz w:val="28"/>
        </w:rPr>
        <w:t>________________</w:t>
      </w:r>
      <w:r w:rsidR="004028C6">
        <w:rPr>
          <w:sz w:val="28"/>
        </w:rPr>
        <w:t> </w:t>
      </w:r>
    </w:p>
    <w:p w:rsidR="006B25FB" w:rsidRDefault="004028C6" w:rsidP="004028C6">
      <w:pPr>
        <w:pStyle w:val="aa"/>
        <w:jc w:val="both"/>
      </w:pPr>
      <w:r>
        <w:rPr>
          <w:sz w:val="28"/>
        </w:rPr>
        <w:t>(Фамилия, имя,</w:t>
      </w:r>
      <w:r w:rsidRPr="004028C6">
        <w:rPr>
          <w:sz w:val="28"/>
        </w:rPr>
        <w:t xml:space="preserve"> </w:t>
      </w:r>
      <w:r>
        <w:rPr>
          <w:sz w:val="28"/>
        </w:rPr>
        <w:t>отчество)                                                   </w:t>
      </w:r>
    </w:p>
    <w:p w:rsidR="006B25FB" w:rsidRDefault="00046FEE">
      <w:pPr>
        <w:pStyle w:val="aa"/>
        <w:ind w:firstLine="720"/>
      </w:pPr>
      <w:r>
        <w:t>                                                        </w:t>
      </w:r>
    </w:p>
    <w:p w:rsidR="006B25FB" w:rsidRDefault="00046FEE">
      <w:pPr>
        <w:pStyle w:val="aa"/>
      </w:pPr>
      <w:r>
        <w:rPr>
          <w:sz w:val="28"/>
        </w:rPr>
        <w:t xml:space="preserve">М.П.                                                                                                    </w:t>
      </w:r>
      <w:r w:rsidR="002D3F18">
        <w:rPr>
          <w:sz w:val="28"/>
        </w:rPr>
        <w:t xml:space="preserve">     </w:t>
      </w:r>
      <w:r>
        <w:rPr>
          <w:sz w:val="28"/>
        </w:rPr>
        <w:t xml:space="preserve">        подпись</w:t>
      </w:r>
    </w:p>
    <w:p w:rsidR="006B25FB" w:rsidRDefault="006B25FB">
      <w:pPr>
        <w:pStyle w:val="aa"/>
        <w:spacing w:after="0"/>
        <w:ind w:firstLine="720"/>
        <w:jc w:val="right"/>
      </w:pPr>
    </w:p>
    <w:p w:rsidR="006B25FB" w:rsidRDefault="006B25FB">
      <w:pPr>
        <w:pStyle w:val="aa"/>
        <w:spacing w:after="0"/>
        <w:ind w:firstLine="720"/>
        <w:jc w:val="right"/>
      </w:pPr>
    </w:p>
    <w:p w:rsidR="00DE5B66" w:rsidRDefault="00DE5B66" w:rsidP="00AA1E99">
      <w:pPr>
        <w:pStyle w:val="aa"/>
        <w:spacing w:after="0"/>
        <w:rPr>
          <w:sz w:val="24"/>
          <w:szCs w:val="24"/>
        </w:rPr>
      </w:pPr>
    </w:p>
    <w:p w:rsidR="00DE5B66" w:rsidRDefault="00E636EA" w:rsidP="00E636EA">
      <w:pPr>
        <w:pStyle w:val="aa"/>
        <w:tabs>
          <w:tab w:val="clear" w:pos="708"/>
          <w:tab w:val="left" w:pos="77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636EA" w:rsidRDefault="00E636EA" w:rsidP="00E636EA">
      <w:pPr>
        <w:pStyle w:val="aa"/>
        <w:tabs>
          <w:tab w:val="clear" w:pos="708"/>
          <w:tab w:val="left" w:pos="7755"/>
        </w:tabs>
        <w:spacing w:after="0"/>
        <w:rPr>
          <w:sz w:val="24"/>
          <w:szCs w:val="24"/>
        </w:rPr>
      </w:pPr>
    </w:p>
    <w:p w:rsidR="00E636EA" w:rsidRDefault="00E636EA" w:rsidP="00E636EA">
      <w:pPr>
        <w:pStyle w:val="aa"/>
        <w:tabs>
          <w:tab w:val="clear" w:pos="708"/>
          <w:tab w:val="left" w:pos="7755"/>
        </w:tabs>
        <w:spacing w:after="0"/>
        <w:rPr>
          <w:sz w:val="24"/>
          <w:szCs w:val="24"/>
        </w:rPr>
      </w:pPr>
    </w:p>
    <w:p w:rsidR="00E636EA" w:rsidRDefault="00E636EA" w:rsidP="00E636EA">
      <w:pPr>
        <w:pStyle w:val="aa"/>
        <w:tabs>
          <w:tab w:val="clear" w:pos="708"/>
          <w:tab w:val="left" w:pos="7755"/>
        </w:tabs>
        <w:spacing w:after="0"/>
        <w:rPr>
          <w:sz w:val="24"/>
          <w:szCs w:val="24"/>
        </w:rPr>
      </w:pPr>
    </w:p>
    <w:p w:rsidR="009D4BBB" w:rsidRDefault="009D4BBB" w:rsidP="00AA1E99">
      <w:pPr>
        <w:pStyle w:val="aa"/>
        <w:spacing w:after="0" w:line="240" w:lineRule="auto"/>
        <w:ind w:firstLine="720"/>
        <w:jc w:val="right"/>
        <w:rPr>
          <w:sz w:val="24"/>
          <w:szCs w:val="24"/>
        </w:rPr>
      </w:pPr>
    </w:p>
    <w:p w:rsidR="006B25FB" w:rsidRPr="00AA1E99" w:rsidRDefault="00046FEE" w:rsidP="00AA1E99">
      <w:pPr>
        <w:pStyle w:val="aa"/>
        <w:spacing w:after="0" w:line="240" w:lineRule="auto"/>
        <w:ind w:firstLine="720"/>
        <w:jc w:val="right"/>
        <w:rPr>
          <w:sz w:val="28"/>
          <w:szCs w:val="28"/>
        </w:rPr>
      </w:pPr>
      <w:r w:rsidRPr="00AA1E99">
        <w:rPr>
          <w:sz w:val="28"/>
          <w:szCs w:val="28"/>
        </w:rPr>
        <w:t>Приложение №2</w:t>
      </w:r>
    </w:p>
    <w:p w:rsidR="006B25FB" w:rsidRPr="00AA1E99" w:rsidRDefault="00DE5B66" w:rsidP="00AA1E99">
      <w:pPr>
        <w:pStyle w:val="aa"/>
        <w:spacing w:after="0" w:line="24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046FEE" w:rsidRPr="00AA1E99">
        <w:rPr>
          <w:sz w:val="28"/>
          <w:szCs w:val="28"/>
        </w:rPr>
        <w:t>оложению</w:t>
      </w:r>
    </w:p>
    <w:p w:rsidR="006B25FB" w:rsidRPr="00AA1E99" w:rsidRDefault="00DE5B66" w:rsidP="00AA1E99">
      <w:pPr>
        <w:pStyle w:val="aa"/>
        <w:spacing w:after="0" w:line="24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25FB" w:rsidRDefault="006B25FB">
      <w:pPr>
        <w:pStyle w:val="aa"/>
        <w:spacing w:after="0"/>
        <w:ind w:left="5292"/>
        <w:jc w:val="right"/>
      </w:pPr>
    </w:p>
    <w:p w:rsidR="006B25FB" w:rsidRDefault="00046FEE">
      <w:pPr>
        <w:pStyle w:val="aa"/>
        <w:spacing w:after="0"/>
      </w:pPr>
      <w:r>
        <w:rPr>
          <w:rStyle w:val="a7"/>
        </w:rPr>
        <w:t> </w:t>
      </w:r>
    </w:p>
    <w:p w:rsidR="006B25FB" w:rsidRPr="00E214FC" w:rsidRDefault="00046FEE">
      <w:pPr>
        <w:pStyle w:val="aa"/>
        <w:spacing w:after="0"/>
        <w:jc w:val="center"/>
      </w:pPr>
      <w:r w:rsidRPr="00E214FC">
        <w:rPr>
          <w:rStyle w:val="a7"/>
          <w:b w:val="0"/>
          <w:sz w:val="28"/>
        </w:rPr>
        <w:t>Технические требования к оформлению конкурсных материалов</w:t>
      </w:r>
    </w:p>
    <w:p w:rsidR="006B25FB" w:rsidRPr="00E214FC" w:rsidRDefault="00046FEE" w:rsidP="00EA31A9">
      <w:pPr>
        <w:pStyle w:val="aa"/>
        <w:spacing w:after="0" w:line="240" w:lineRule="auto"/>
        <w:ind w:firstLine="720"/>
        <w:jc w:val="both"/>
      </w:pPr>
      <w:r w:rsidRPr="00E214FC">
        <w:rPr>
          <w:sz w:val="28"/>
        </w:rPr>
        <w:t xml:space="preserve">1. Материалы на Конкурс </w:t>
      </w:r>
      <w:r w:rsidRPr="00E214FC">
        <w:rPr>
          <w:rStyle w:val="a7"/>
          <w:b w:val="0"/>
          <w:sz w:val="28"/>
        </w:rPr>
        <w:t>принимаются в печатном и электронном виде на электронных носителях (</w:t>
      </w:r>
      <w:r w:rsidRPr="00E214FC">
        <w:rPr>
          <w:sz w:val="28"/>
        </w:rPr>
        <w:t>CD-R/</w:t>
      </w:r>
      <w:r w:rsidRPr="00E214FC">
        <w:rPr>
          <w:sz w:val="28"/>
          <w:lang w:val="en-US"/>
        </w:rPr>
        <w:t>DVD</w:t>
      </w:r>
      <w:r w:rsidRPr="00E214FC">
        <w:rPr>
          <w:sz w:val="28"/>
        </w:rPr>
        <w:t>-</w:t>
      </w:r>
      <w:r w:rsidRPr="00E214FC">
        <w:rPr>
          <w:sz w:val="28"/>
          <w:lang w:val="en-US"/>
        </w:rPr>
        <w:t>R</w:t>
      </w:r>
      <w:r w:rsidRPr="00E214FC">
        <w:t xml:space="preserve"> </w:t>
      </w:r>
      <w:r w:rsidRPr="00E214FC">
        <w:rPr>
          <w:sz w:val="28"/>
        </w:rPr>
        <w:t>диски), текстовые документы оформляются на основе использования текстового редактора Microsoft Office 2003 (2007), презентационные – Power Point 2003 (2007);</w:t>
      </w:r>
    </w:p>
    <w:p w:rsidR="006B25FB" w:rsidRPr="00E214FC" w:rsidRDefault="00046FEE" w:rsidP="00EA31A9">
      <w:pPr>
        <w:pStyle w:val="aa"/>
        <w:spacing w:after="0" w:line="240" w:lineRule="auto"/>
      </w:pPr>
      <w:r w:rsidRPr="00E214FC">
        <w:rPr>
          <w:sz w:val="28"/>
        </w:rPr>
        <w:t>2. Формат страницы: А 4.</w:t>
      </w:r>
    </w:p>
    <w:p w:rsidR="006B25FB" w:rsidRPr="00E214FC" w:rsidRDefault="00046FEE" w:rsidP="00EA31A9">
      <w:pPr>
        <w:pStyle w:val="aa"/>
        <w:spacing w:after="0" w:line="240" w:lineRule="auto"/>
      </w:pPr>
      <w:r w:rsidRPr="00E214FC">
        <w:rPr>
          <w:sz w:val="28"/>
        </w:rPr>
        <w:t>3. Все поля страницы по 2 см.</w:t>
      </w:r>
    </w:p>
    <w:p w:rsidR="006B25FB" w:rsidRPr="00E214FC" w:rsidRDefault="00046FEE" w:rsidP="00EA31A9">
      <w:pPr>
        <w:pStyle w:val="aa"/>
        <w:spacing w:after="0" w:line="240" w:lineRule="auto"/>
      </w:pPr>
      <w:r w:rsidRPr="00E214FC">
        <w:rPr>
          <w:sz w:val="28"/>
        </w:rPr>
        <w:t>4. Гарнитура (тип шрифта) – "Times New Roman", кегль (размер шрифта) - 14-й.</w:t>
      </w:r>
    </w:p>
    <w:p w:rsidR="006B25FB" w:rsidRPr="00E214FC" w:rsidRDefault="00046FEE" w:rsidP="00EA31A9">
      <w:pPr>
        <w:pStyle w:val="aa"/>
        <w:spacing w:after="0" w:line="240" w:lineRule="auto"/>
      </w:pPr>
      <w:r w:rsidRPr="00E214FC">
        <w:rPr>
          <w:sz w:val="28"/>
        </w:rPr>
        <w:t>5. Междустрочный интервал - одинарный.</w:t>
      </w:r>
    </w:p>
    <w:p w:rsidR="006B25FB" w:rsidRPr="00E214FC" w:rsidRDefault="00046FEE" w:rsidP="00EA31A9">
      <w:pPr>
        <w:pStyle w:val="aa"/>
        <w:spacing w:after="0" w:line="240" w:lineRule="auto"/>
      </w:pPr>
      <w:r w:rsidRPr="00E214FC">
        <w:rPr>
          <w:sz w:val="28"/>
        </w:rPr>
        <w:t>6. Заголовки должны быть отделены от предыдущего и последующего текста отбивками (пустыми строками).</w:t>
      </w:r>
    </w:p>
    <w:p w:rsidR="006B25FB" w:rsidRPr="00E214FC" w:rsidRDefault="00046FEE" w:rsidP="00EA31A9">
      <w:pPr>
        <w:pStyle w:val="aa"/>
        <w:spacing w:after="0" w:line="240" w:lineRule="auto"/>
      </w:pPr>
      <w:r w:rsidRPr="00E214FC">
        <w:rPr>
          <w:sz w:val="28"/>
        </w:rPr>
        <w:t xml:space="preserve">7. </w:t>
      </w:r>
      <w:r w:rsidRPr="0000644B">
        <w:rPr>
          <w:sz w:val="28"/>
        </w:rPr>
        <w:t xml:space="preserve">Разрешается использовать только следующие средства выделения текста: </w:t>
      </w:r>
      <w:r w:rsidRPr="0000644B">
        <w:rPr>
          <w:rStyle w:val="a7"/>
          <w:b w:val="0"/>
          <w:sz w:val="28"/>
        </w:rPr>
        <w:t>полужирный шрифт</w:t>
      </w:r>
      <w:r w:rsidRPr="0000644B">
        <w:rPr>
          <w:i/>
          <w:sz w:val="28"/>
        </w:rPr>
        <w:t xml:space="preserve">, </w:t>
      </w:r>
      <w:r w:rsidRPr="0000644B">
        <w:rPr>
          <w:rStyle w:val="a8"/>
          <w:i w:val="0"/>
          <w:sz w:val="28"/>
        </w:rPr>
        <w:t>курсив</w:t>
      </w:r>
      <w:r w:rsidRPr="0000644B">
        <w:rPr>
          <w:i/>
          <w:sz w:val="28"/>
        </w:rPr>
        <w:t>,</w:t>
      </w:r>
      <w:r w:rsidRPr="0000644B">
        <w:rPr>
          <w:sz w:val="28"/>
        </w:rPr>
        <w:t xml:space="preserve"> подчеркнутый шрифт. Другие средства форматирования не допускаются.</w:t>
      </w:r>
      <w:r w:rsidRPr="00E214FC">
        <w:rPr>
          <w:sz w:val="28"/>
        </w:rPr>
        <w:t xml:space="preserve"> В таблицах следует использовать только один стиль границ - сплошную линию.</w:t>
      </w:r>
    </w:p>
    <w:p w:rsidR="006B25FB" w:rsidRPr="00E214FC" w:rsidRDefault="00046FEE" w:rsidP="00EA31A9">
      <w:pPr>
        <w:pStyle w:val="aa"/>
        <w:spacing w:after="0" w:line="240" w:lineRule="auto"/>
      </w:pPr>
      <w:r w:rsidRPr="00E214FC">
        <w:rPr>
          <w:sz w:val="28"/>
        </w:rPr>
        <w:t>8. При оформлении документа не рекомендуется использовать: колонтитулы, сноски, внедренные объекты, фреймы (надписи), рамки и заливки, объекты, нарисованные средствами MS Word.</w:t>
      </w:r>
    </w:p>
    <w:p w:rsidR="006B25FB" w:rsidRPr="00E214FC" w:rsidRDefault="00046FEE" w:rsidP="00EA31A9">
      <w:pPr>
        <w:pStyle w:val="aa"/>
        <w:spacing w:after="0" w:line="240" w:lineRule="auto"/>
      </w:pPr>
      <w:r w:rsidRPr="00E214FC">
        <w:rPr>
          <w:sz w:val="28"/>
        </w:rPr>
        <w:t>9. Разработка должна содержать следующие позиции:</w:t>
      </w:r>
    </w:p>
    <w:p w:rsidR="006B25FB" w:rsidRPr="00E214FC" w:rsidRDefault="00046FEE" w:rsidP="00EA31A9">
      <w:pPr>
        <w:pStyle w:val="aa"/>
        <w:spacing w:after="0" w:line="240" w:lineRule="auto"/>
      </w:pPr>
      <w:r w:rsidRPr="00E214FC">
        <w:rPr>
          <w:rStyle w:val="a7"/>
          <w:b w:val="0"/>
          <w:sz w:val="28"/>
        </w:rPr>
        <w:t>I.</w:t>
      </w:r>
      <w:r w:rsidRPr="00E214FC">
        <w:t xml:space="preserve"> </w:t>
      </w:r>
      <w:r w:rsidRPr="00E214FC">
        <w:rPr>
          <w:rStyle w:val="a7"/>
          <w:b w:val="0"/>
          <w:sz w:val="28"/>
        </w:rPr>
        <w:t>Вводная часть</w:t>
      </w:r>
      <w:r w:rsidRPr="00E214FC">
        <w:rPr>
          <w:sz w:val="28"/>
        </w:rPr>
        <w:t>.</w:t>
      </w:r>
    </w:p>
    <w:p w:rsidR="006B25FB" w:rsidRPr="00E214FC" w:rsidRDefault="00046FEE" w:rsidP="00EA31A9">
      <w:pPr>
        <w:pStyle w:val="aa"/>
        <w:spacing w:after="0" w:line="240" w:lineRule="auto"/>
      </w:pPr>
      <w:r w:rsidRPr="00E214FC">
        <w:rPr>
          <w:rStyle w:val="a7"/>
          <w:b w:val="0"/>
          <w:sz w:val="28"/>
        </w:rPr>
        <w:t>1.1. Титульный лист</w:t>
      </w:r>
      <w:r w:rsidRPr="00E214FC">
        <w:rPr>
          <w:sz w:val="28"/>
        </w:rPr>
        <w:t>. Наименование образовательного учреждения, ФИО авторов.</w:t>
      </w:r>
    </w:p>
    <w:p w:rsidR="006B25FB" w:rsidRPr="00E214FC" w:rsidRDefault="00046FEE" w:rsidP="00EA31A9">
      <w:pPr>
        <w:pStyle w:val="aa"/>
        <w:spacing w:after="0" w:line="240" w:lineRule="auto"/>
      </w:pPr>
      <w:r w:rsidRPr="00E214FC">
        <w:rPr>
          <w:rStyle w:val="a7"/>
          <w:b w:val="0"/>
          <w:sz w:val="28"/>
        </w:rPr>
        <w:t>II. Содержательная часть:</w:t>
      </w:r>
    </w:p>
    <w:p w:rsidR="006B25FB" w:rsidRPr="00E214FC" w:rsidRDefault="00046FEE" w:rsidP="00EA31A9">
      <w:pPr>
        <w:pStyle w:val="aa"/>
        <w:spacing w:after="0" w:line="240" w:lineRule="auto"/>
      </w:pPr>
      <w:r w:rsidRPr="00E214FC">
        <w:rPr>
          <w:sz w:val="28"/>
        </w:rPr>
        <w:t>2.1. Кроме файла MS Word, если в этом есть необходимость, на диске могут быть записаны:</w:t>
      </w:r>
    </w:p>
    <w:p w:rsidR="006B25FB" w:rsidRPr="00E214FC" w:rsidRDefault="00046FEE" w:rsidP="00EA31A9">
      <w:pPr>
        <w:pStyle w:val="aa"/>
        <w:spacing w:after="0" w:line="240" w:lineRule="auto"/>
        <w:jc w:val="both"/>
      </w:pPr>
      <w:r w:rsidRPr="00E214FC">
        <w:rPr>
          <w:sz w:val="28"/>
        </w:rPr>
        <w:t>- мультимедийная презентация (объём не более 25 Мб);</w:t>
      </w:r>
    </w:p>
    <w:p w:rsidR="006B25FB" w:rsidRPr="00E214FC" w:rsidRDefault="00046FEE" w:rsidP="00EA31A9">
      <w:pPr>
        <w:pStyle w:val="aa"/>
        <w:spacing w:after="0" w:line="240" w:lineRule="auto"/>
        <w:jc w:val="both"/>
      </w:pPr>
      <w:r w:rsidRPr="00E214FC">
        <w:rPr>
          <w:sz w:val="28"/>
        </w:rPr>
        <w:t>- рисунки в формате JPG или GIF;</w:t>
      </w:r>
    </w:p>
    <w:p w:rsidR="006B25FB" w:rsidRDefault="00046FEE" w:rsidP="00EA31A9">
      <w:pPr>
        <w:pStyle w:val="aa"/>
        <w:spacing w:after="0" w:line="240" w:lineRule="auto"/>
        <w:jc w:val="both"/>
      </w:pPr>
      <w:r w:rsidRPr="00E214FC">
        <w:rPr>
          <w:sz w:val="28"/>
        </w:rPr>
        <w:t>- файлы, содержащие фотографии должны иметь расширение JPG</w:t>
      </w:r>
      <w:r>
        <w:rPr>
          <w:sz w:val="28"/>
        </w:rPr>
        <w:t>.</w:t>
      </w:r>
    </w:p>
    <w:p w:rsidR="006B25FB" w:rsidRDefault="00046FEE" w:rsidP="00EA31A9">
      <w:pPr>
        <w:pStyle w:val="aa"/>
        <w:spacing w:after="0" w:line="240" w:lineRule="auto"/>
        <w:ind w:firstLine="720"/>
        <w:jc w:val="both"/>
      </w:pPr>
      <w:r>
        <w:t> </w:t>
      </w:r>
    </w:p>
    <w:p w:rsidR="006B25FB" w:rsidRDefault="006B25FB" w:rsidP="00EA31A9">
      <w:pPr>
        <w:pStyle w:val="aa"/>
        <w:spacing w:after="0" w:line="240" w:lineRule="auto"/>
        <w:ind w:firstLine="720"/>
        <w:jc w:val="both"/>
      </w:pPr>
    </w:p>
    <w:p w:rsidR="006B25FB" w:rsidRDefault="006B25FB" w:rsidP="00EA31A9">
      <w:pPr>
        <w:pStyle w:val="aa"/>
        <w:spacing w:after="0" w:line="240" w:lineRule="auto"/>
      </w:pPr>
    </w:p>
    <w:p w:rsidR="006B25FB" w:rsidRDefault="006B25FB">
      <w:pPr>
        <w:pStyle w:val="aa"/>
        <w:ind w:left="5290"/>
        <w:jc w:val="right"/>
      </w:pPr>
    </w:p>
    <w:p w:rsidR="006B25FB" w:rsidRDefault="006B25FB">
      <w:pPr>
        <w:pStyle w:val="aa"/>
        <w:ind w:left="5290"/>
        <w:jc w:val="right"/>
      </w:pPr>
    </w:p>
    <w:p w:rsidR="006B25FB" w:rsidRDefault="006B25FB">
      <w:pPr>
        <w:pStyle w:val="aa"/>
        <w:ind w:left="5290"/>
        <w:jc w:val="right"/>
      </w:pPr>
    </w:p>
    <w:p w:rsidR="00EA31A9" w:rsidRDefault="00EA31A9">
      <w:pPr>
        <w:pStyle w:val="aa"/>
        <w:ind w:left="5290"/>
        <w:jc w:val="right"/>
      </w:pPr>
    </w:p>
    <w:p w:rsidR="00EA31A9" w:rsidRDefault="00EA31A9">
      <w:pPr>
        <w:pStyle w:val="aa"/>
        <w:ind w:left="5290"/>
        <w:jc w:val="right"/>
      </w:pPr>
    </w:p>
    <w:p w:rsidR="00DE5B66" w:rsidRDefault="00DE5B66">
      <w:pPr>
        <w:pStyle w:val="aa"/>
        <w:ind w:left="5290"/>
        <w:jc w:val="right"/>
      </w:pPr>
    </w:p>
    <w:p w:rsidR="008F21EF" w:rsidRDefault="008F21EF">
      <w:pPr>
        <w:pStyle w:val="aa"/>
        <w:ind w:left="5290"/>
        <w:jc w:val="right"/>
      </w:pPr>
    </w:p>
    <w:p w:rsidR="008F21EF" w:rsidRDefault="008F21EF">
      <w:pPr>
        <w:pStyle w:val="aa"/>
        <w:ind w:left="5290"/>
        <w:jc w:val="right"/>
      </w:pPr>
    </w:p>
    <w:p w:rsidR="00DE5B66" w:rsidRDefault="00DE5B66" w:rsidP="008F21EF">
      <w:pPr>
        <w:pStyle w:val="aa"/>
      </w:pPr>
    </w:p>
    <w:p w:rsidR="006B25FB" w:rsidRPr="00AA1E99" w:rsidRDefault="00046FEE" w:rsidP="00AA1E99">
      <w:pPr>
        <w:pStyle w:val="aa"/>
        <w:tabs>
          <w:tab w:val="left" w:pos="3540"/>
        </w:tabs>
        <w:spacing w:after="0" w:line="240" w:lineRule="auto"/>
        <w:jc w:val="right"/>
        <w:rPr>
          <w:sz w:val="28"/>
          <w:szCs w:val="28"/>
        </w:rPr>
      </w:pPr>
      <w:r w:rsidRPr="00AA1E99">
        <w:rPr>
          <w:sz w:val="28"/>
          <w:szCs w:val="28"/>
        </w:rPr>
        <w:t>Приложение №3</w:t>
      </w:r>
    </w:p>
    <w:p w:rsidR="006B25FB" w:rsidRPr="00AA1E99" w:rsidRDefault="00DE5B66" w:rsidP="00AA1E99">
      <w:pPr>
        <w:pStyle w:val="aa"/>
        <w:tabs>
          <w:tab w:val="left" w:pos="354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046FEE" w:rsidRPr="00AA1E99">
        <w:rPr>
          <w:sz w:val="28"/>
          <w:szCs w:val="28"/>
        </w:rPr>
        <w:t>оложению</w:t>
      </w:r>
    </w:p>
    <w:p w:rsidR="006B25FB" w:rsidRPr="00AA1E99" w:rsidRDefault="00DE5B66" w:rsidP="00AA1E99">
      <w:pPr>
        <w:pStyle w:val="aa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25FB" w:rsidRPr="00AA1E99" w:rsidRDefault="00046FEE" w:rsidP="00AA1E99">
      <w:pPr>
        <w:pStyle w:val="aa"/>
        <w:spacing w:after="0" w:line="240" w:lineRule="auto"/>
        <w:jc w:val="right"/>
        <w:rPr>
          <w:sz w:val="28"/>
          <w:szCs w:val="28"/>
        </w:rPr>
      </w:pPr>
      <w:r w:rsidRPr="00AA1E99">
        <w:rPr>
          <w:sz w:val="28"/>
          <w:szCs w:val="28"/>
        </w:rPr>
        <w:t> </w:t>
      </w:r>
    </w:p>
    <w:p w:rsidR="006B25FB" w:rsidRDefault="00046FEE">
      <w:pPr>
        <w:pStyle w:val="aa"/>
        <w:jc w:val="center"/>
      </w:pPr>
      <w:r>
        <w:t> </w:t>
      </w:r>
    </w:p>
    <w:p w:rsidR="006B25FB" w:rsidRPr="00E214FC" w:rsidRDefault="00046FEE">
      <w:pPr>
        <w:pStyle w:val="aa"/>
        <w:jc w:val="center"/>
      </w:pPr>
      <w:r w:rsidRPr="00E214FC">
        <w:rPr>
          <w:sz w:val="28"/>
        </w:rPr>
        <w:t>Критерии и показатели</w:t>
      </w:r>
    </w:p>
    <w:p w:rsidR="006B25FB" w:rsidRPr="00E214FC" w:rsidRDefault="00046FEE">
      <w:pPr>
        <w:pStyle w:val="aa"/>
        <w:jc w:val="center"/>
      </w:pPr>
      <w:r w:rsidRPr="00E214FC">
        <w:rPr>
          <w:sz w:val="28"/>
        </w:rPr>
        <w:t>оценки содержания конкурсных материалов</w:t>
      </w:r>
    </w:p>
    <w:p w:rsidR="006B25FB" w:rsidRPr="00E214FC" w:rsidRDefault="00046FEE">
      <w:pPr>
        <w:pStyle w:val="aa"/>
        <w:jc w:val="center"/>
      </w:pPr>
      <w:r w:rsidRPr="00E214FC">
        <w:t> </w:t>
      </w:r>
    </w:p>
    <w:tbl>
      <w:tblPr>
        <w:tblW w:w="9639" w:type="dxa"/>
        <w:jc w:val="center"/>
        <w:tblCellMar>
          <w:left w:w="10" w:type="dxa"/>
          <w:right w:w="10" w:type="dxa"/>
        </w:tblCellMar>
        <w:tblLook w:val="04A0"/>
      </w:tblPr>
      <w:tblGrid>
        <w:gridCol w:w="3772"/>
        <w:gridCol w:w="5867"/>
      </w:tblGrid>
      <w:tr w:rsidR="006B25FB" w:rsidRPr="00E214FC">
        <w:trPr>
          <w:jc w:val="center"/>
        </w:trPr>
        <w:tc>
          <w:tcPr>
            <w:tcW w:w="37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5FB" w:rsidRPr="00E214FC" w:rsidRDefault="00046FEE">
            <w:pPr>
              <w:pStyle w:val="af2"/>
              <w:spacing w:before="60" w:after="60" w:line="240" w:lineRule="atLeast"/>
              <w:jc w:val="center"/>
            </w:pPr>
            <w:r w:rsidRPr="00E214FC">
              <w:rPr>
                <w:sz w:val="28"/>
              </w:rPr>
              <w:t>Критерии</w:t>
            </w:r>
          </w:p>
          <w:p w:rsidR="006B25FB" w:rsidRPr="00E214FC" w:rsidRDefault="00046FEE">
            <w:pPr>
              <w:pStyle w:val="af2"/>
              <w:spacing w:before="60" w:after="60" w:line="240" w:lineRule="atLeast"/>
              <w:jc w:val="center"/>
            </w:pPr>
            <w:r w:rsidRPr="00E214FC">
              <w:t> </w:t>
            </w:r>
          </w:p>
        </w:tc>
        <w:tc>
          <w:tcPr>
            <w:tcW w:w="58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25FB" w:rsidRPr="00E214FC" w:rsidRDefault="00046FEE">
            <w:pPr>
              <w:pStyle w:val="af2"/>
              <w:spacing w:before="60" w:after="60" w:line="240" w:lineRule="atLeast"/>
              <w:jc w:val="center"/>
            </w:pPr>
            <w:r w:rsidRPr="00E214FC">
              <w:rPr>
                <w:sz w:val="28"/>
              </w:rPr>
              <w:t>Показатели</w:t>
            </w:r>
          </w:p>
          <w:p w:rsidR="006B25FB" w:rsidRPr="00E214FC" w:rsidRDefault="006B25FB">
            <w:pPr>
              <w:pStyle w:val="af2"/>
              <w:spacing w:before="60" w:after="60" w:line="240" w:lineRule="atLeast"/>
              <w:jc w:val="center"/>
            </w:pPr>
          </w:p>
        </w:tc>
      </w:tr>
      <w:tr w:rsidR="006B25FB">
        <w:trPr>
          <w:jc w:val="center"/>
        </w:trPr>
        <w:tc>
          <w:tcPr>
            <w:tcW w:w="37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5FB" w:rsidRDefault="003F3232">
            <w:pPr>
              <w:pStyle w:val="af2"/>
              <w:spacing w:before="20" w:after="20" w:line="240" w:lineRule="atLeast"/>
              <w:jc w:val="center"/>
            </w:pPr>
            <w:r>
              <w:rPr>
                <w:i/>
                <w:sz w:val="28"/>
              </w:rPr>
              <w:t xml:space="preserve">Нормативное </w:t>
            </w:r>
            <w:r w:rsidR="00046FEE">
              <w:rPr>
                <w:i/>
                <w:sz w:val="28"/>
              </w:rPr>
              <w:t>правовое обеспечение реализации программы духовно-нравственного развития и воспитания</w:t>
            </w:r>
          </w:p>
        </w:tc>
        <w:tc>
          <w:tcPr>
            <w:tcW w:w="58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5FB" w:rsidRDefault="00046FEE">
            <w:pPr>
              <w:pStyle w:val="af2"/>
              <w:spacing w:before="20" w:after="20" w:line="240" w:lineRule="atLeast"/>
            </w:pPr>
            <w:r>
              <w:rPr>
                <w:sz w:val="28"/>
              </w:rPr>
              <w:t>1. Все направления деятельности образовательной организации закреплены внутришкольными локальными актами, а также договорами с социальными партнерами, с приходами епархий РПЦ, воскресными школами – 2 балла;</w:t>
            </w:r>
          </w:p>
          <w:p w:rsidR="006B25FB" w:rsidRDefault="00046FEE">
            <w:pPr>
              <w:pStyle w:val="af2"/>
              <w:spacing w:before="20" w:after="20" w:line="240" w:lineRule="atLeast"/>
            </w:pPr>
            <w:r>
              <w:rPr>
                <w:sz w:val="28"/>
              </w:rPr>
              <w:t>2. Имеются локальные акты образовательной организации, регламентирующие деятельность по духовно-нравственному развитию и воспитанию</w:t>
            </w:r>
            <w:r w:rsidR="003F3232">
              <w:rPr>
                <w:sz w:val="28"/>
              </w:rPr>
              <w:t>,</w:t>
            </w:r>
            <w:r>
              <w:rPr>
                <w:sz w:val="28"/>
              </w:rPr>
              <w:t xml:space="preserve"> - 1 балл;</w:t>
            </w:r>
          </w:p>
          <w:p w:rsidR="006B25FB" w:rsidRDefault="003F3232">
            <w:pPr>
              <w:pStyle w:val="af2"/>
              <w:spacing w:before="20" w:after="20" w:line="240" w:lineRule="atLeast"/>
            </w:pPr>
            <w:r>
              <w:rPr>
                <w:sz w:val="28"/>
              </w:rPr>
              <w:t xml:space="preserve">3. Не представлена нормативная </w:t>
            </w:r>
            <w:r w:rsidR="00046FEE">
              <w:rPr>
                <w:sz w:val="28"/>
              </w:rPr>
              <w:t>правовая база – 0 баллов.</w:t>
            </w:r>
          </w:p>
          <w:p w:rsidR="006B25FB" w:rsidRDefault="006B25FB">
            <w:pPr>
              <w:pStyle w:val="af2"/>
              <w:spacing w:before="20" w:after="20" w:line="240" w:lineRule="atLeast"/>
            </w:pPr>
          </w:p>
        </w:tc>
      </w:tr>
      <w:tr w:rsidR="006B25FB">
        <w:trPr>
          <w:jc w:val="center"/>
        </w:trPr>
        <w:tc>
          <w:tcPr>
            <w:tcW w:w="37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5FB" w:rsidRDefault="00046FEE">
            <w:pPr>
              <w:pStyle w:val="af2"/>
              <w:spacing w:before="20" w:after="20" w:line="240" w:lineRule="atLeast"/>
              <w:jc w:val="center"/>
            </w:pPr>
            <w:r>
              <w:rPr>
                <w:i/>
                <w:sz w:val="28"/>
              </w:rPr>
              <w:t>Духовно-нравственный компонент в образовательной программе организации</w:t>
            </w:r>
          </w:p>
        </w:tc>
        <w:tc>
          <w:tcPr>
            <w:tcW w:w="58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5FB" w:rsidRDefault="00046FEE">
            <w:pPr>
              <w:pStyle w:val="af2"/>
              <w:spacing w:before="20" w:after="20" w:line="240" w:lineRule="atLeast"/>
            </w:pPr>
            <w:r>
              <w:rPr>
                <w:sz w:val="28"/>
              </w:rPr>
              <w:t>1. Представлен через вариативную систему деятельности: урочную, внеурочную, дополнительное образование – 2 балла;</w:t>
            </w:r>
          </w:p>
          <w:p w:rsidR="006B25FB" w:rsidRDefault="00046FEE">
            <w:pPr>
              <w:pStyle w:val="af2"/>
              <w:spacing w:before="20" w:after="20" w:line="240" w:lineRule="atLeast"/>
            </w:pPr>
            <w:r>
              <w:rPr>
                <w:sz w:val="28"/>
              </w:rPr>
              <w:t>2. Представлен одним видом деятельности  - 1 балл;</w:t>
            </w:r>
          </w:p>
          <w:p w:rsidR="006B25FB" w:rsidRDefault="00046FEE">
            <w:pPr>
              <w:pStyle w:val="af2"/>
              <w:spacing w:before="20" w:after="20" w:line="240" w:lineRule="atLeast"/>
            </w:pPr>
            <w:r>
              <w:rPr>
                <w:sz w:val="28"/>
              </w:rPr>
              <w:t>3. Не представлен - 0 баллов.</w:t>
            </w:r>
          </w:p>
          <w:p w:rsidR="006B25FB" w:rsidRDefault="00046FEE">
            <w:pPr>
              <w:pStyle w:val="af2"/>
              <w:spacing w:before="20" w:after="20" w:line="240" w:lineRule="atLeast"/>
            </w:pPr>
            <w:r>
              <w:t> </w:t>
            </w:r>
          </w:p>
        </w:tc>
      </w:tr>
      <w:tr w:rsidR="006B25FB">
        <w:trPr>
          <w:jc w:val="center"/>
        </w:trPr>
        <w:tc>
          <w:tcPr>
            <w:tcW w:w="37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5FB" w:rsidRDefault="00046FEE">
            <w:pPr>
              <w:pStyle w:val="af2"/>
              <w:spacing w:before="20" w:after="20" w:line="240" w:lineRule="atLeast"/>
              <w:jc w:val="center"/>
            </w:pPr>
            <w:r>
              <w:rPr>
                <w:i/>
                <w:sz w:val="28"/>
              </w:rPr>
              <w:t>Кадровый потенциал образовательной организации</w:t>
            </w:r>
          </w:p>
        </w:tc>
        <w:tc>
          <w:tcPr>
            <w:tcW w:w="58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5FB" w:rsidRDefault="00046FEE">
            <w:pPr>
              <w:pStyle w:val="af2"/>
              <w:spacing w:before="20" w:after="20" w:line="240" w:lineRule="atLeast"/>
            </w:pPr>
            <w:r>
              <w:rPr>
                <w:sz w:val="28"/>
              </w:rPr>
              <w:t>1. Наличие педагогов, прошедших подготовку и курсы повышения квалификации на базе региональных, федеральных институтов, академий, университетов по духовно-нравственной направленности и реализующих данный компонент</w:t>
            </w:r>
            <w:r w:rsidR="003F3232">
              <w:rPr>
                <w:sz w:val="28"/>
              </w:rPr>
              <w:t>,</w:t>
            </w:r>
            <w:r>
              <w:rPr>
                <w:sz w:val="28"/>
              </w:rPr>
              <w:t xml:space="preserve"> – 2 балла;</w:t>
            </w:r>
          </w:p>
          <w:p w:rsidR="006B25FB" w:rsidRDefault="00046FEE">
            <w:pPr>
              <w:pStyle w:val="af2"/>
              <w:spacing w:before="20" w:after="20" w:line="240" w:lineRule="atLeast"/>
            </w:pPr>
            <w:r>
              <w:rPr>
                <w:sz w:val="28"/>
              </w:rPr>
              <w:t>2. Наличие педагогов, прошедших подготовку и курсы повышения квалификации на базе региональных, федеральных институтов, академий, университетов по духовно-нравственной направленности, но не участвующих в реализации данного компонента</w:t>
            </w:r>
            <w:r w:rsidR="003F3232">
              <w:rPr>
                <w:sz w:val="28"/>
              </w:rPr>
              <w:t>,</w:t>
            </w:r>
            <w:r>
              <w:rPr>
                <w:sz w:val="28"/>
              </w:rPr>
              <w:t>  - 1 балл;</w:t>
            </w:r>
          </w:p>
          <w:p w:rsidR="006B25FB" w:rsidRDefault="00046FEE">
            <w:pPr>
              <w:pStyle w:val="af2"/>
              <w:spacing w:before="20" w:after="20" w:line="240" w:lineRule="atLeast"/>
            </w:pPr>
            <w:r>
              <w:rPr>
                <w:sz w:val="28"/>
              </w:rPr>
              <w:t>3. Отсутствие подготовленных кадров – 0 баллов.</w:t>
            </w:r>
          </w:p>
          <w:p w:rsidR="006B25FB" w:rsidRDefault="00046FEE">
            <w:pPr>
              <w:pStyle w:val="af2"/>
              <w:spacing w:before="20" w:after="20" w:line="240" w:lineRule="atLeast"/>
            </w:pPr>
            <w:r>
              <w:t> </w:t>
            </w:r>
          </w:p>
        </w:tc>
      </w:tr>
      <w:tr w:rsidR="006B25FB">
        <w:trPr>
          <w:jc w:val="center"/>
        </w:trPr>
        <w:tc>
          <w:tcPr>
            <w:tcW w:w="37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5FB" w:rsidRDefault="00046FEE">
            <w:pPr>
              <w:pStyle w:val="af2"/>
              <w:spacing w:before="20" w:after="20" w:line="240" w:lineRule="atLeast"/>
              <w:jc w:val="center"/>
            </w:pPr>
            <w:r>
              <w:rPr>
                <w:i/>
                <w:sz w:val="28"/>
              </w:rPr>
              <w:t>Организационно-методическое обеспечение реализации программы духовно-нравственного развития и воспитания</w:t>
            </w:r>
          </w:p>
        </w:tc>
        <w:tc>
          <w:tcPr>
            <w:tcW w:w="58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5FB" w:rsidRDefault="00046FEE">
            <w:pPr>
              <w:pStyle w:val="af2"/>
              <w:spacing w:before="20" w:after="20" w:line="240" w:lineRule="atLeast"/>
            </w:pPr>
            <w:r>
              <w:rPr>
                <w:sz w:val="28"/>
              </w:rPr>
              <w:t>1. Использование в образовательном процессе учебно-методических комплексов, образовательных программ, прошедших экспертизу и лицензирование</w:t>
            </w:r>
            <w:r w:rsidR="003F3232">
              <w:rPr>
                <w:sz w:val="28"/>
              </w:rPr>
              <w:t>,</w:t>
            </w:r>
            <w:r>
              <w:rPr>
                <w:sz w:val="28"/>
              </w:rPr>
              <w:t xml:space="preserve"> – 2 балла;</w:t>
            </w:r>
          </w:p>
          <w:p w:rsidR="006B25FB" w:rsidRDefault="00046FEE">
            <w:pPr>
              <w:pStyle w:val="af2"/>
              <w:spacing w:before="20" w:after="20" w:line="240" w:lineRule="atLeast"/>
            </w:pPr>
            <w:r>
              <w:rPr>
                <w:sz w:val="28"/>
              </w:rPr>
              <w:t>2. Наличие методических разработок по духовно-нравственной направленности – 1 балл;</w:t>
            </w:r>
          </w:p>
          <w:p w:rsidR="006B25FB" w:rsidRDefault="00046FEE">
            <w:pPr>
              <w:pStyle w:val="af2"/>
              <w:spacing w:before="20" w:after="20" w:line="240" w:lineRule="atLeast"/>
            </w:pPr>
            <w:r>
              <w:rPr>
                <w:sz w:val="28"/>
              </w:rPr>
              <w:t>3. Отсутствие методического сопровождения – 0 баллов.</w:t>
            </w:r>
          </w:p>
          <w:p w:rsidR="006B25FB" w:rsidRDefault="00046FEE">
            <w:pPr>
              <w:pStyle w:val="af2"/>
              <w:spacing w:before="20" w:after="20" w:line="240" w:lineRule="atLeast"/>
            </w:pPr>
            <w:r>
              <w:t> </w:t>
            </w:r>
          </w:p>
        </w:tc>
      </w:tr>
      <w:tr w:rsidR="006B25FB">
        <w:trPr>
          <w:jc w:val="center"/>
        </w:trPr>
        <w:tc>
          <w:tcPr>
            <w:tcW w:w="37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12E5" w:rsidRDefault="00046FEE">
            <w:pPr>
              <w:pStyle w:val="af2"/>
              <w:spacing w:before="20" w:after="20" w:line="240" w:lineRule="atLeas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Инновационная деятельность образовательной</w:t>
            </w:r>
          </w:p>
          <w:p w:rsidR="006B25FB" w:rsidRDefault="00046FEE">
            <w:pPr>
              <w:pStyle w:val="af2"/>
              <w:spacing w:before="20" w:after="20" w:line="240" w:lineRule="atLeast"/>
              <w:jc w:val="center"/>
            </w:pPr>
            <w:r>
              <w:rPr>
                <w:i/>
                <w:sz w:val="28"/>
              </w:rPr>
              <w:t xml:space="preserve"> организации</w:t>
            </w:r>
          </w:p>
        </w:tc>
        <w:tc>
          <w:tcPr>
            <w:tcW w:w="58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5FB" w:rsidRDefault="00046FEE">
            <w:pPr>
              <w:pStyle w:val="af2"/>
              <w:spacing w:before="20" w:after="20" w:line="240" w:lineRule="atLeast"/>
            </w:pPr>
            <w:r>
              <w:rPr>
                <w:sz w:val="28"/>
              </w:rPr>
              <w:t>1. Участие в конкурсах, фестивалях, олимпиадах,  чтениях и экспериментальной деятельности на федеральном и межрегиональном уровнях по духовно-нравственной направленности – 2 балла;</w:t>
            </w:r>
          </w:p>
          <w:p w:rsidR="006B25FB" w:rsidRDefault="00046FEE">
            <w:pPr>
              <w:pStyle w:val="af2"/>
              <w:spacing w:before="20" w:after="20" w:line="240" w:lineRule="atLeast"/>
            </w:pPr>
            <w:r>
              <w:rPr>
                <w:sz w:val="28"/>
              </w:rPr>
              <w:t>2. Участие в конкурсах, фестивалях, олимпиадах, чтениях и экспериментальной деятельности на региональном и муниципальном уровнях по духовно-нравственной направленности – 1 балл;</w:t>
            </w:r>
          </w:p>
          <w:p w:rsidR="006B25FB" w:rsidRDefault="00046FEE">
            <w:pPr>
              <w:pStyle w:val="af2"/>
              <w:spacing w:before="20" w:after="20" w:line="240" w:lineRule="atLeast"/>
            </w:pPr>
            <w:r>
              <w:rPr>
                <w:sz w:val="28"/>
              </w:rPr>
              <w:t>3. Не прослеживается участие в инновационном движении – 0 баллов.</w:t>
            </w:r>
          </w:p>
          <w:p w:rsidR="006B25FB" w:rsidRDefault="00046FEE">
            <w:pPr>
              <w:pStyle w:val="af2"/>
              <w:spacing w:before="20" w:after="20" w:line="240" w:lineRule="atLeast"/>
            </w:pPr>
            <w:r>
              <w:t> </w:t>
            </w:r>
          </w:p>
        </w:tc>
      </w:tr>
      <w:tr w:rsidR="006B25FB">
        <w:trPr>
          <w:jc w:val="center"/>
        </w:trPr>
        <w:tc>
          <w:tcPr>
            <w:tcW w:w="37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5FB" w:rsidRDefault="00046FEE">
            <w:pPr>
              <w:pStyle w:val="af2"/>
              <w:spacing w:before="20" w:after="20" w:line="240" w:lineRule="atLeast"/>
              <w:jc w:val="center"/>
            </w:pPr>
            <w:r>
              <w:rPr>
                <w:i/>
                <w:sz w:val="28"/>
              </w:rPr>
              <w:t>Социальное партнерство</w:t>
            </w:r>
          </w:p>
          <w:p w:rsidR="000612E5" w:rsidRDefault="00046FEE">
            <w:pPr>
              <w:pStyle w:val="af2"/>
              <w:spacing w:before="20" w:after="20" w:line="240" w:lineRule="atLeas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(возможные партнеры: родители, представители епархий РПЦ, учреждения социальной сферы, представители государственной  власти</w:t>
            </w:r>
          </w:p>
          <w:p w:rsidR="000612E5" w:rsidRDefault="00046FEE">
            <w:pPr>
              <w:pStyle w:val="af2"/>
              <w:spacing w:before="20" w:after="20" w:line="240" w:lineRule="atLeas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и общественных </w:t>
            </w:r>
          </w:p>
          <w:p w:rsidR="006B25FB" w:rsidRDefault="00046FEE">
            <w:pPr>
              <w:pStyle w:val="af2"/>
              <w:spacing w:before="20" w:after="20" w:line="240" w:lineRule="atLeast"/>
              <w:jc w:val="center"/>
            </w:pPr>
            <w:r>
              <w:rPr>
                <w:i/>
                <w:sz w:val="28"/>
              </w:rPr>
              <w:t>организаций и др.)</w:t>
            </w:r>
          </w:p>
        </w:tc>
        <w:tc>
          <w:tcPr>
            <w:tcW w:w="58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25FB" w:rsidRDefault="00046FEE">
            <w:pPr>
              <w:pStyle w:val="af2"/>
              <w:spacing w:before="20" w:after="20" w:line="240" w:lineRule="atLeast"/>
            </w:pPr>
            <w:r>
              <w:rPr>
                <w:sz w:val="28"/>
              </w:rPr>
              <w:t>1. Сеть социальных партнеров, взаимодействующих с образовательной организацией в реализации программ духовно-нравственного развития и воспитания</w:t>
            </w:r>
            <w:r w:rsidR="003F3232">
              <w:rPr>
                <w:sz w:val="28"/>
              </w:rPr>
              <w:t>,</w:t>
            </w:r>
            <w:r>
              <w:rPr>
                <w:sz w:val="28"/>
              </w:rPr>
              <w:t xml:space="preserve"> – 2 балла;</w:t>
            </w:r>
          </w:p>
          <w:p w:rsidR="006B25FB" w:rsidRDefault="00046FEE">
            <w:pPr>
              <w:pStyle w:val="af2"/>
              <w:spacing w:before="20" w:after="20" w:line="240" w:lineRule="atLeast"/>
            </w:pPr>
            <w:r>
              <w:rPr>
                <w:sz w:val="28"/>
              </w:rPr>
              <w:t>2. Взаимодействие осуществляется только с одним из социальных партнеров – 1 балл;</w:t>
            </w:r>
          </w:p>
          <w:p w:rsidR="006B25FB" w:rsidRDefault="00046FEE">
            <w:pPr>
              <w:pStyle w:val="af2"/>
              <w:spacing w:before="20" w:after="20" w:line="240" w:lineRule="atLeast"/>
            </w:pPr>
            <w:r>
              <w:rPr>
                <w:sz w:val="28"/>
              </w:rPr>
              <w:t>3. Реализация прогр</w:t>
            </w:r>
            <w:r w:rsidR="003F3232">
              <w:rPr>
                <w:sz w:val="28"/>
              </w:rPr>
              <w:t>амм осуществляется только внутренними ресурсами</w:t>
            </w:r>
            <w:r w:rsidR="0000268C">
              <w:rPr>
                <w:sz w:val="28"/>
              </w:rPr>
              <w:t xml:space="preserve"> </w:t>
            </w:r>
            <w:r w:rsidR="003F3232">
              <w:rPr>
                <w:sz w:val="28"/>
              </w:rPr>
              <w:t xml:space="preserve">учреждений </w:t>
            </w:r>
            <w:r>
              <w:rPr>
                <w:sz w:val="28"/>
              </w:rPr>
              <w:t xml:space="preserve"> – 0 баллов.</w:t>
            </w:r>
          </w:p>
        </w:tc>
      </w:tr>
    </w:tbl>
    <w:p w:rsidR="006B25FB" w:rsidRDefault="00046FEE">
      <w:pPr>
        <w:pStyle w:val="aa"/>
      </w:pPr>
      <w:r>
        <w:t> </w:t>
      </w:r>
    </w:p>
    <w:p w:rsidR="006B25FB" w:rsidRDefault="00046FEE">
      <w:pPr>
        <w:pStyle w:val="aa"/>
      </w:pPr>
      <w:r>
        <w:t> </w:t>
      </w:r>
    </w:p>
    <w:p w:rsidR="006B25FB" w:rsidRDefault="00046FEE">
      <w:pPr>
        <w:pStyle w:val="aa"/>
      </w:pPr>
      <w:r>
        <w:t> </w:t>
      </w:r>
    </w:p>
    <w:p w:rsidR="006B25FB" w:rsidRDefault="00046FEE">
      <w:pPr>
        <w:pStyle w:val="aa"/>
        <w:ind w:firstLine="709"/>
        <w:jc w:val="center"/>
      </w:pPr>
      <w:r>
        <w:t> </w:t>
      </w:r>
    </w:p>
    <w:p w:rsidR="007D0CE6" w:rsidRDefault="007D0CE6">
      <w:pPr>
        <w:pStyle w:val="aa"/>
        <w:ind w:firstLine="709"/>
        <w:jc w:val="center"/>
      </w:pPr>
    </w:p>
    <w:p w:rsidR="007D0CE6" w:rsidRDefault="007D0CE6">
      <w:pPr>
        <w:pStyle w:val="aa"/>
        <w:ind w:firstLine="709"/>
        <w:jc w:val="center"/>
      </w:pPr>
    </w:p>
    <w:p w:rsidR="007D0CE6" w:rsidRDefault="007D0CE6">
      <w:pPr>
        <w:pStyle w:val="aa"/>
        <w:ind w:firstLine="709"/>
        <w:jc w:val="center"/>
      </w:pPr>
    </w:p>
    <w:p w:rsidR="007D0CE6" w:rsidRDefault="007D0CE6">
      <w:pPr>
        <w:pStyle w:val="aa"/>
        <w:ind w:firstLine="709"/>
        <w:jc w:val="center"/>
      </w:pPr>
    </w:p>
    <w:p w:rsidR="007D0CE6" w:rsidRDefault="007D0CE6">
      <w:pPr>
        <w:pStyle w:val="aa"/>
        <w:ind w:firstLine="709"/>
        <w:jc w:val="center"/>
      </w:pPr>
    </w:p>
    <w:p w:rsidR="00BA521C" w:rsidRDefault="00BA521C">
      <w:pPr>
        <w:pStyle w:val="aa"/>
        <w:ind w:firstLine="709"/>
        <w:jc w:val="center"/>
      </w:pPr>
    </w:p>
    <w:p w:rsidR="00BA521C" w:rsidRPr="00AA1E99" w:rsidRDefault="00046FEE" w:rsidP="00BA521C">
      <w:pPr>
        <w:pStyle w:val="aa"/>
        <w:spacing w:after="0" w:line="240" w:lineRule="auto"/>
        <w:ind w:firstLine="709"/>
        <w:jc w:val="right"/>
        <w:rPr>
          <w:sz w:val="28"/>
          <w:szCs w:val="28"/>
        </w:rPr>
      </w:pPr>
      <w:r>
        <w:t> </w:t>
      </w:r>
      <w:r w:rsidR="00B13398">
        <w:rPr>
          <w:sz w:val="28"/>
          <w:szCs w:val="28"/>
        </w:rPr>
        <w:t xml:space="preserve"> </w:t>
      </w:r>
      <w:r w:rsidR="00B13398">
        <w:t xml:space="preserve"> </w:t>
      </w:r>
      <w:r w:rsidR="00BA521C" w:rsidRPr="00AA1E99">
        <w:rPr>
          <w:sz w:val="28"/>
          <w:szCs w:val="28"/>
        </w:rPr>
        <w:t>Приложение №2</w:t>
      </w:r>
    </w:p>
    <w:p w:rsidR="00BA521C" w:rsidRPr="00AA1E99" w:rsidRDefault="00BA521C" w:rsidP="00BA521C">
      <w:pPr>
        <w:pStyle w:val="aa"/>
        <w:spacing w:after="0" w:line="240" w:lineRule="auto"/>
        <w:jc w:val="right"/>
        <w:rPr>
          <w:sz w:val="28"/>
          <w:szCs w:val="28"/>
        </w:rPr>
      </w:pPr>
      <w:r w:rsidRPr="00AA1E99">
        <w:rPr>
          <w:sz w:val="28"/>
          <w:szCs w:val="28"/>
        </w:rPr>
        <w:t>УТВЕРЖДЕН</w:t>
      </w:r>
    </w:p>
    <w:p w:rsidR="00BA521C" w:rsidRPr="00AA1E99" w:rsidRDefault="00BA521C" w:rsidP="00BA521C">
      <w:pPr>
        <w:pStyle w:val="aa"/>
        <w:spacing w:after="0" w:line="240" w:lineRule="auto"/>
        <w:jc w:val="right"/>
        <w:rPr>
          <w:sz w:val="28"/>
          <w:szCs w:val="28"/>
        </w:rPr>
      </w:pPr>
      <w:r w:rsidRPr="00AA1E99">
        <w:rPr>
          <w:sz w:val="28"/>
          <w:szCs w:val="28"/>
        </w:rPr>
        <w:t xml:space="preserve"> приказом  управления</w:t>
      </w:r>
    </w:p>
    <w:p w:rsidR="00BA521C" w:rsidRPr="00AA1E99" w:rsidRDefault="00BA521C" w:rsidP="00BA521C">
      <w:pPr>
        <w:pStyle w:val="aa"/>
        <w:spacing w:after="0" w:line="240" w:lineRule="auto"/>
        <w:jc w:val="right"/>
        <w:rPr>
          <w:sz w:val="28"/>
          <w:szCs w:val="28"/>
        </w:rPr>
      </w:pPr>
      <w:r w:rsidRPr="00AA1E99">
        <w:rPr>
          <w:sz w:val="28"/>
          <w:szCs w:val="28"/>
        </w:rPr>
        <w:t>образования  и  науки  области</w:t>
      </w:r>
    </w:p>
    <w:p w:rsidR="00BA521C" w:rsidRPr="00AA1E99" w:rsidRDefault="00BA521C" w:rsidP="00BA521C">
      <w:pPr>
        <w:pStyle w:val="aa"/>
        <w:spacing w:after="0" w:line="240" w:lineRule="auto"/>
        <w:jc w:val="right"/>
        <w:rPr>
          <w:sz w:val="28"/>
          <w:szCs w:val="28"/>
        </w:rPr>
      </w:pPr>
      <w:r w:rsidRPr="00AA1E99">
        <w:rPr>
          <w:sz w:val="28"/>
          <w:szCs w:val="28"/>
        </w:rPr>
        <w:t>от_______№________</w:t>
      </w:r>
    </w:p>
    <w:p w:rsidR="00BA521C" w:rsidRDefault="00BA521C" w:rsidP="00BA521C">
      <w:pPr>
        <w:pStyle w:val="aa"/>
        <w:spacing w:after="0"/>
        <w:jc w:val="right"/>
      </w:pPr>
    </w:p>
    <w:p w:rsidR="00BA521C" w:rsidRDefault="00BA521C" w:rsidP="00BA521C">
      <w:pPr>
        <w:pStyle w:val="aa"/>
        <w:spacing w:after="0"/>
        <w:jc w:val="right"/>
      </w:pPr>
    </w:p>
    <w:p w:rsidR="00BA521C" w:rsidRDefault="00BA521C" w:rsidP="00BA521C">
      <w:pPr>
        <w:pStyle w:val="aa"/>
        <w:spacing w:after="0"/>
        <w:jc w:val="center"/>
        <w:rPr>
          <w:bCs/>
          <w:sz w:val="28"/>
          <w:szCs w:val="28"/>
        </w:rPr>
      </w:pPr>
      <w:r w:rsidRPr="00E214FC">
        <w:rPr>
          <w:bCs/>
          <w:sz w:val="28"/>
          <w:szCs w:val="28"/>
        </w:rPr>
        <w:t>Состав оргкомитета</w:t>
      </w:r>
      <w:r>
        <w:rPr>
          <w:bCs/>
          <w:sz w:val="28"/>
          <w:szCs w:val="28"/>
        </w:rPr>
        <w:t xml:space="preserve"> </w:t>
      </w:r>
    </w:p>
    <w:p w:rsidR="00BA521C" w:rsidRPr="00E214FC" w:rsidRDefault="003A0BE5" w:rsidP="00BA521C">
      <w:pPr>
        <w:pStyle w:val="aa"/>
        <w:spacing w:after="0"/>
        <w:jc w:val="center"/>
      </w:pPr>
      <w:r>
        <w:rPr>
          <w:sz w:val="28"/>
          <w:szCs w:val="28"/>
        </w:rPr>
        <w:t>по подготовке и проведению</w:t>
      </w:r>
      <w:r w:rsidR="00BA521C">
        <w:rPr>
          <w:sz w:val="28"/>
          <w:szCs w:val="28"/>
        </w:rPr>
        <w:t xml:space="preserve"> </w:t>
      </w:r>
      <w:r w:rsidR="00BA521C">
        <w:rPr>
          <w:bCs/>
          <w:sz w:val="28"/>
          <w:szCs w:val="28"/>
        </w:rPr>
        <w:t>Конкурса</w:t>
      </w:r>
    </w:p>
    <w:p w:rsidR="00BA521C" w:rsidRDefault="00BA521C" w:rsidP="00BA521C">
      <w:pPr>
        <w:pStyle w:val="aa"/>
        <w:spacing w:after="0"/>
        <w:jc w:val="center"/>
      </w:pPr>
      <w:r>
        <w:rPr>
          <w:sz w:val="28"/>
          <w:szCs w:val="28"/>
        </w:rPr>
        <w:t xml:space="preserve"> </w:t>
      </w:r>
    </w:p>
    <w:p w:rsidR="00BA521C" w:rsidRDefault="00BA521C" w:rsidP="00BA521C">
      <w:pPr>
        <w:pStyle w:val="aa"/>
        <w:spacing w:after="0"/>
        <w:jc w:val="center"/>
      </w:pPr>
    </w:p>
    <w:p w:rsidR="00BA521C" w:rsidRDefault="00BA521C" w:rsidP="00BA521C">
      <w:pPr>
        <w:pStyle w:val="aa"/>
        <w:spacing w:after="0"/>
        <w:jc w:val="center"/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4A0"/>
      </w:tblPr>
      <w:tblGrid>
        <w:gridCol w:w="4819"/>
        <w:gridCol w:w="4820"/>
      </w:tblGrid>
      <w:tr w:rsidR="00BA521C" w:rsidTr="00BA521C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21C" w:rsidRDefault="00F33994" w:rsidP="00BA521C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Трунов</w:t>
            </w:r>
          </w:p>
          <w:p w:rsidR="00F33994" w:rsidRDefault="00F33994" w:rsidP="00BA521C">
            <w:pPr>
              <w:pStyle w:val="af2"/>
              <w:spacing w:after="0" w:line="240" w:lineRule="auto"/>
            </w:pPr>
            <w:r>
              <w:rPr>
                <w:sz w:val="28"/>
                <w:szCs w:val="28"/>
              </w:rPr>
              <w:t>Дмитрий Васильевич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21C" w:rsidRDefault="00BA521C" w:rsidP="00BA521C">
            <w:pPr>
              <w:pStyle w:val="af2"/>
              <w:spacing w:after="0" w:line="240" w:lineRule="auto"/>
            </w:pPr>
            <w:r>
              <w:rPr>
                <w:sz w:val="28"/>
                <w:szCs w:val="28"/>
              </w:rPr>
              <w:t>начальник отдела дополнительного образования  и  воспитания управления образования и науки области, председатель оргкомитета</w:t>
            </w:r>
          </w:p>
        </w:tc>
      </w:tr>
      <w:tr w:rsidR="00BA521C" w:rsidTr="00BA521C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21C" w:rsidRDefault="00F33994" w:rsidP="00BA521C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</w:t>
            </w:r>
          </w:p>
          <w:p w:rsidR="00F33994" w:rsidRPr="00F33994" w:rsidRDefault="00F33994" w:rsidP="00BA521C">
            <w:pPr>
              <w:pStyle w:val="af2"/>
              <w:spacing w:after="0" w:line="240" w:lineRule="auto"/>
            </w:pPr>
            <w:r>
              <w:rPr>
                <w:sz w:val="28"/>
                <w:szCs w:val="28"/>
              </w:rPr>
              <w:t>Елена Викторовна</w:t>
            </w:r>
          </w:p>
          <w:p w:rsidR="00BA521C" w:rsidRDefault="00BA521C" w:rsidP="00BA521C">
            <w:pPr>
              <w:pStyle w:val="af2"/>
              <w:spacing w:after="0" w:line="240" w:lineRule="auto"/>
              <w:rPr>
                <w:sz w:val="28"/>
                <w:szCs w:val="28"/>
              </w:rPr>
            </w:pPr>
          </w:p>
          <w:p w:rsidR="00BA521C" w:rsidRDefault="00BA521C" w:rsidP="00BA521C">
            <w:pPr>
              <w:pStyle w:val="af2"/>
              <w:spacing w:after="0" w:line="240" w:lineRule="auto"/>
              <w:rPr>
                <w:sz w:val="28"/>
                <w:szCs w:val="28"/>
              </w:rPr>
            </w:pPr>
          </w:p>
          <w:p w:rsidR="00BA521C" w:rsidRDefault="00BA521C" w:rsidP="00BA521C">
            <w:pPr>
              <w:pStyle w:val="af2"/>
              <w:spacing w:after="0" w:line="240" w:lineRule="auto"/>
              <w:rPr>
                <w:sz w:val="28"/>
                <w:szCs w:val="28"/>
              </w:rPr>
            </w:pPr>
          </w:p>
          <w:p w:rsidR="00BA521C" w:rsidRDefault="00BA521C" w:rsidP="00BA521C">
            <w:pPr>
              <w:pStyle w:val="af2"/>
              <w:spacing w:after="0" w:line="240" w:lineRule="auto"/>
              <w:rPr>
                <w:sz w:val="28"/>
                <w:szCs w:val="28"/>
              </w:rPr>
            </w:pPr>
          </w:p>
          <w:p w:rsidR="00BA521C" w:rsidRDefault="00BA521C" w:rsidP="00BA521C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протоиерей И. Груданов</w:t>
            </w:r>
          </w:p>
          <w:p w:rsidR="00BA521C" w:rsidRDefault="00BA521C" w:rsidP="00BA521C">
            <w:pPr>
              <w:pStyle w:val="af2"/>
              <w:spacing w:after="0" w:line="240" w:lineRule="auto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21C" w:rsidRDefault="00F33994" w:rsidP="00BA521C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</w:t>
            </w:r>
            <w:r w:rsidR="00BA521C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BA521C">
              <w:rPr>
                <w:sz w:val="28"/>
                <w:szCs w:val="28"/>
              </w:rPr>
              <w:t xml:space="preserve"> ТОГБУ «Межрегиональный центр возрождения духовно-нравственного  наследия «Преображение», сопредседатель оргкомитета</w:t>
            </w:r>
          </w:p>
          <w:p w:rsidR="00BA521C" w:rsidRDefault="00BA521C" w:rsidP="00BA521C">
            <w:pPr>
              <w:pStyle w:val="af2"/>
              <w:spacing w:after="0" w:line="240" w:lineRule="auto"/>
              <w:rPr>
                <w:sz w:val="28"/>
                <w:szCs w:val="28"/>
              </w:rPr>
            </w:pPr>
          </w:p>
          <w:p w:rsidR="00BA521C" w:rsidRDefault="00BA521C" w:rsidP="00BA521C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Тамбовской епархии, заведующий Отделом религиозного образования,  катехизации и миссионерства Тамбовской епархии, член оргкомитета  </w:t>
            </w:r>
          </w:p>
          <w:p w:rsidR="00BA521C" w:rsidRDefault="00BA521C" w:rsidP="00BA521C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 </w:t>
            </w:r>
          </w:p>
          <w:p w:rsidR="00BA521C" w:rsidRDefault="00BA521C" w:rsidP="00BA521C">
            <w:pPr>
              <w:pStyle w:val="af2"/>
              <w:spacing w:after="0" w:line="240" w:lineRule="auto"/>
            </w:pPr>
          </w:p>
        </w:tc>
      </w:tr>
      <w:tr w:rsidR="00BA521C" w:rsidTr="00BA521C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21C" w:rsidRDefault="003A0BE5" w:rsidP="00BA521C">
            <w:pPr>
              <w:pStyle w:val="af2"/>
              <w:spacing w:after="0" w:line="240" w:lineRule="auto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21C" w:rsidRDefault="00BA521C" w:rsidP="00BA521C">
            <w:pPr>
              <w:pStyle w:val="af2"/>
              <w:spacing w:after="0" w:line="240" w:lineRule="auto"/>
            </w:pPr>
          </w:p>
        </w:tc>
      </w:tr>
      <w:tr w:rsidR="00BA521C" w:rsidTr="00BA521C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21C" w:rsidRDefault="00BA521C" w:rsidP="00BA521C">
            <w:pPr>
              <w:pStyle w:val="af2"/>
              <w:spacing w:after="0" w:line="240" w:lineRule="auto"/>
            </w:pPr>
            <w:r>
              <w:rPr>
                <w:sz w:val="28"/>
                <w:szCs w:val="28"/>
              </w:rPr>
              <w:t>Кондратюк</w:t>
            </w:r>
          </w:p>
          <w:p w:rsidR="00BA521C" w:rsidRDefault="00BA521C" w:rsidP="00BA521C">
            <w:pPr>
              <w:pStyle w:val="af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Владимировна</w:t>
            </w:r>
          </w:p>
          <w:p w:rsidR="00BA521C" w:rsidRDefault="00BA521C" w:rsidP="00BA521C">
            <w:pPr>
              <w:pStyle w:val="af2"/>
              <w:spacing w:after="0" w:line="240" w:lineRule="auto"/>
              <w:rPr>
                <w:sz w:val="28"/>
                <w:szCs w:val="28"/>
              </w:rPr>
            </w:pPr>
          </w:p>
          <w:p w:rsidR="00BA521C" w:rsidRDefault="00BA521C" w:rsidP="00BA521C">
            <w:pPr>
              <w:pStyle w:val="af2"/>
              <w:spacing w:after="0" w:line="240" w:lineRule="auto"/>
              <w:rPr>
                <w:sz w:val="28"/>
                <w:szCs w:val="28"/>
              </w:rPr>
            </w:pPr>
          </w:p>
          <w:p w:rsidR="00BA521C" w:rsidRDefault="00BA521C" w:rsidP="00BA521C">
            <w:pPr>
              <w:pStyle w:val="af2"/>
              <w:spacing w:after="0" w:line="240" w:lineRule="auto"/>
              <w:rPr>
                <w:sz w:val="28"/>
                <w:szCs w:val="28"/>
              </w:rPr>
            </w:pPr>
          </w:p>
          <w:p w:rsidR="00BA521C" w:rsidRDefault="00BA521C" w:rsidP="00BA521C">
            <w:pPr>
              <w:pStyle w:val="af2"/>
              <w:spacing w:after="0" w:line="240" w:lineRule="auto"/>
              <w:rPr>
                <w:sz w:val="28"/>
                <w:szCs w:val="28"/>
              </w:rPr>
            </w:pPr>
          </w:p>
          <w:p w:rsidR="00BA521C" w:rsidRDefault="00BA521C" w:rsidP="00BA521C">
            <w:pPr>
              <w:pStyle w:val="af2"/>
              <w:spacing w:after="0" w:line="240" w:lineRule="auto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21C" w:rsidRDefault="00BA521C" w:rsidP="009D4BBB">
            <w:pPr>
              <w:pStyle w:val="af2"/>
              <w:spacing w:after="0" w:line="240" w:lineRule="auto"/>
            </w:pPr>
            <w:r>
              <w:rPr>
                <w:sz w:val="28"/>
                <w:szCs w:val="28"/>
              </w:rPr>
              <w:t>методист  ТОГБУ «Межрегиональный центр возрождения духовно-нравственного  наследия «Преображение</w:t>
            </w:r>
            <w:r w:rsidRPr="009D4BBB">
              <w:rPr>
                <w:sz w:val="28"/>
                <w:szCs w:val="28"/>
              </w:rPr>
              <w:t xml:space="preserve">», </w:t>
            </w:r>
            <w:r w:rsidR="009D4BBB" w:rsidRPr="009D4BBB">
              <w:rPr>
                <w:sz w:val="28"/>
                <w:szCs w:val="28"/>
              </w:rPr>
              <w:t>секретарь оргкомитета</w:t>
            </w:r>
          </w:p>
        </w:tc>
      </w:tr>
    </w:tbl>
    <w:p w:rsidR="00BA521C" w:rsidRPr="00944B5A" w:rsidRDefault="00BA521C" w:rsidP="00944B5A">
      <w:pPr>
        <w:pStyle w:val="aa"/>
        <w:spacing w:after="0"/>
      </w:pPr>
    </w:p>
    <w:p w:rsidR="00BA521C" w:rsidRDefault="003A0BE5" w:rsidP="00BA521C">
      <w:pPr>
        <w:pStyle w:val="aa"/>
        <w:spacing w:after="0" w:line="24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BA521C" w:rsidRDefault="00BA521C" w:rsidP="00BA521C">
      <w:pPr>
        <w:pStyle w:val="aa"/>
        <w:spacing w:after="0" w:line="240" w:lineRule="auto"/>
        <w:ind w:firstLine="709"/>
        <w:jc w:val="both"/>
        <w:rPr>
          <w:color w:val="000000"/>
          <w:sz w:val="28"/>
        </w:rPr>
      </w:pPr>
    </w:p>
    <w:p w:rsidR="00BA521C" w:rsidRDefault="00BA521C" w:rsidP="00BA521C">
      <w:pPr>
        <w:pStyle w:val="aa"/>
        <w:spacing w:after="0" w:line="240" w:lineRule="auto"/>
        <w:ind w:firstLine="709"/>
        <w:jc w:val="both"/>
      </w:pPr>
    </w:p>
    <w:p w:rsidR="003A0BE5" w:rsidRDefault="003A0BE5" w:rsidP="00BA521C">
      <w:pPr>
        <w:pStyle w:val="aa"/>
        <w:spacing w:after="0" w:line="240" w:lineRule="auto"/>
        <w:ind w:firstLine="709"/>
        <w:jc w:val="both"/>
      </w:pPr>
    </w:p>
    <w:p w:rsidR="003A0BE5" w:rsidRDefault="003A0BE5" w:rsidP="00BA521C">
      <w:pPr>
        <w:pStyle w:val="aa"/>
        <w:spacing w:after="0" w:line="240" w:lineRule="auto"/>
        <w:ind w:firstLine="709"/>
        <w:jc w:val="both"/>
      </w:pPr>
    </w:p>
    <w:p w:rsidR="003A0BE5" w:rsidRDefault="003A0BE5" w:rsidP="00BA521C">
      <w:pPr>
        <w:pStyle w:val="aa"/>
        <w:spacing w:after="0" w:line="240" w:lineRule="auto"/>
        <w:ind w:firstLine="709"/>
        <w:jc w:val="both"/>
      </w:pPr>
    </w:p>
    <w:p w:rsidR="003A0BE5" w:rsidRDefault="003A0BE5" w:rsidP="00BA521C">
      <w:pPr>
        <w:pStyle w:val="aa"/>
        <w:spacing w:after="0" w:line="240" w:lineRule="auto"/>
        <w:ind w:firstLine="709"/>
        <w:jc w:val="both"/>
      </w:pPr>
    </w:p>
    <w:p w:rsidR="003A0BE5" w:rsidRDefault="003A0BE5" w:rsidP="00BA521C">
      <w:pPr>
        <w:pStyle w:val="aa"/>
        <w:spacing w:after="0" w:line="240" w:lineRule="auto"/>
        <w:ind w:firstLine="709"/>
        <w:jc w:val="both"/>
      </w:pPr>
    </w:p>
    <w:p w:rsidR="003A0BE5" w:rsidRDefault="003A0BE5" w:rsidP="00BA521C">
      <w:pPr>
        <w:pStyle w:val="aa"/>
        <w:spacing w:after="0" w:line="240" w:lineRule="auto"/>
        <w:ind w:firstLine="709"/>
        <w:jc w:val="both"/>
      </w:pPr>
    </w:p>
    <w:p w:rsidR="003A0BE5" w:rsidRDefault="003A0BE5" w:rsidP="00BA521C">
      <w:pPr>
        <w:pStyle w:val="aa"/>
        <w:spacing w:after="0" w:line="240" w:lineRule="auto"/>
        <w:ind w:firstLine="709"/>
        <w:jc w:val="both"/>
      </w:pPr>
    </w:p>
    <w:p w:rsidR="00BA521C" w:rsidRPr="00AA1E99" w:rsidRDefault="00D9639B" w:rsidP="00BA521C">
      <w:pPr>
        <w:pStyle w:val="aa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BA521C" w:rsidRPr="00AA1E99" w:rsidRDefault="00BA521C" w:rsidP="00BA521C">
      <w:pPr>
        <w:pStyle w:val="aa"/>
        <w:spacing w:after="0" w:line="240" w:lineRule="auto"/>
        <w:jc w:val="right"/>
        <w:rPr>
          <w:sz w:val="28"/>
          <w:szCs w:val="28"/>
        </w:rPr>
      </w:pPr>
      <w:r w:rsidRPr="00AA1E99">
        <w:rPr>
          <w:sz w:val="28"/>
          <w:szCs w:val="28"/>
        </w:rPr>
        <w:t>к приказу управления</w:t>
      </w:r>
    </w:p>
    <w:p w:rsidR="00BA521C" w:rsidRPr="00AA1E99" w:rsidRDefault="00BA521C" w:rsidP="00BA521C">
      <w:pPr>
        <w:pStyle w:val="aa"/>
        <w:spacing w:after="0" w:line="240" w:lineRule="auto"/>
        <w:jc w:val="right"/>
        <w:rPr>
          <w:sz w:val="28"/>
          <w:szCs w:val="28"/>
        </w:rPr>
      </w:pPr>
      <w:r w:rsidRPr="00AA1E99">
        <w:rPr>
          <w:sz w:val="28"/>
          <w:szCs w:val="28"/>
        </w:rPr>
        <w:t>образования  и  науки  области</w:t>
      </w:r>
    </w:p>
    <w:p w:rsidR="00BA521C" w:rsidRPr="00AA1E99" w:rsidRDefault="00BA521C" w:rsidP="00BA521C">
      <w:pPr>
        <w:pStyle w:val="aa"/>
        <w:spacing w:after="0" w:line="240" w:lineRule="auto"/>
        <w:jc w:val="right"/>
        <w:rPr>
          <w:sz w:val="28"/>
          <w:szCs w:val="28"/>
        </w:rPr>
      </w:pPr>
      <w:r w:rsidRPr="00AA1E99">
        <w:rPr>
          <w:sz w:val="28"/>
          <w:szCs w:val="28"/>
        </w:rPr>
        <w:t>от______№_______</w:t>
      </w:r>
    </w:p>
    <w:p w:rsidR="00BA521C" w:rsidRPr="00AA1E99" w:rsidRDefault="00BA521C" w:rsidP="00BA521C">
      <w:pPr>
        <w:pStyle w:val="aa"/>
        <w:spacing w:after="0" w:line="240" w:lineRule="auto"/>
        <w:jc w:val="right"/>
        <w:rPr>
          <w:sz w:val="28"/>
          <w:szCs w:val="28"/>
        </w:rPr>
      </w:pPr>
    </w:p>
    <w:p w:rsidR="00BA521C" w:rsidRPr="00AA1E99" w:rsidRDefault="00BA521C" w:rsidP="00BA521C">
      <w:pPr>
        <w:pStyle w:val="aa"/>
        <w:spacing w:after="0" w:line="240" w:lineRule="auto"/>
        <w:jc w:val="right"/>
        <w:rPr>
          <w:sz w:val="28"/>
          <w:szCs w:val="28"/>
        </w:rPr>
      </w:pPr>
      <w:r w:rsidRPr="00AA1E99">
        <w:rPr>
          <w:sz w:val="28"/>
          <w:szCs w:val="28"/>
        </w:rPr>
        <w:t>Утверждаю</w:t>
      </w:r>
    </w:p>
    <w:p w:rsidR="00BA521C" w:rsidRPr="00AA1E99" w:rsidRDefault="00BA521C" w:rsidP="00BA521C">
      <w:pPr>
        <w:pStyle w:val="aa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Pr="00AA1E99">
        <w:rPr>
          <w:sz w:val="28"/>
          <w:szCs w:val="28"/>
        </w:rPr>
        <w:t>ачальник управления</w:t>
      </w:r>
    </w:p>
    <w:p w:rsidR="00BA521C" w:rsidRPr="00AA1E99" w:rsidRDefault="00BA521C" w:rsidP="00BA521C">
      <w:pPr>
        <w:pStyle w:val="aa"/>
        <w:spacing w:after="0" w:line="240" w:lineRule="auto"/>
        <w:jc w:val="right"/>
        <w:rPr>
          <w:sz w:val="28"/>
          <w:szCs w:val="28"/>
        </w:rPr>
      </w:pPr>
      <w:r w:rsidRPr="00AA1E99">
        <w:rPr>
          <w:sz w:val="28"/>
          <w:szCs w:val="28"/>
        </w:rPr>
        <w:t>образования  и  науки</w:t>
      </w:r>
      <w:r>
        <w:rPr>
          <w:sz w:val="28"/>
          <w:szCs w:val="28"/>
        </w:rPr>
        <w:t xml:space="preserve"> области</w:t>
      </w:r>
    </w:p>
    <w:p w:rsidR="00BA521C" w:rsidRPr="00AA1E99" w:rsidRDefault="00BA521C" w:rsidP="00BA521C">
      <w:pPr>
        <w:pStyle w:val="aa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__________Т.П. Котельникова</w:t>
      </w:r>
    </w:p>
    <w:p w:rsidR="00BA521C" w:rsidRPr="00AA1E99" w:rsidRDefault="00BA521C" w:rsidP="00BA521C">
      <w:pPr>
        <w:pStyle w:val="aa"/>
        <w:spacing w:after="0" w:line="240" w:lineRule="auto"/>
        <w:jc w:val="right"/>
        <w:rPr>
          <w:sz w:val="28"/>
          <w:szCs w:val="28"/>
        </w:rPr>
      </w:pPr>
    </w:p>
    <w:p w:rsidR="00BA521C" w:rsidRPr="00AA1E99" w:rsidRDefault="00BA521C" w:rsidP="00BA521C">
      <w:pPr>
        <w:pStyle w:val="aa"/>
        <w:spacing w:after="0" w:line="240" w:lineRule="auto"/>
        <w:jc w:val="center"/>
        <w:rPr>
          <w:sz w:val="28"/>
          <w:szCs w:val="28"/>
        </w:rPr>
      </w:pPr>
    </w:p>
    <w:p w:rsidR="00BA521C" w:rsidRPr="00E214FC" w:rsidRDefault="00BA521C" w:rsidP="00BA521C">
      <w:pPr>
        <w:pStyle w:val="aa"/>
        <w:spacing w:after="0"/>
        <w:jc w:val="center"/>
      </w:pPr>
      <w:r w:rsidRPr="00E214FC">
        <w:rPr>
          <w:bCs/>
          <w:sz w:val="28"/>
          <w:szCs w:val="28"/>
        </w:rPr>
        <w:t>Смета расходов</w:t>
      </w:r>
    </w:p>
    <w:p w:rsidR="00BA521C" w:rsidRDefault="00BA521C" w:rsidP="003A0BE5">
      <w:pPr>
        <w:pStyle w:val="aa"/>
        <w:spacing w:after="0"/>
        <w:jc w:val="center"/>
      </w:pPr>
      <w:r>
        <w:rPr>
          <w:sz w:val="28"/>
          <w:szCs w:val="28"/>
        </w:rPr>
        <w:t xml:space="preserve">на  организацию  и  проведение Конкурса  </w:t>
      </w:r>
    </w:p>
    <w:p w:rsidR="00BA521C" w:rsidRDefault="00BA521C" w:rsidP="00BA521C">
      <w:pPr>
        <w:pStyle w:val="aa"/>
        <w:spacing w:after="0"/>
        <w:jc w:val="center"/>
      </w:pPr>
    </w:p>
    <w:tbl>
      <w:tblPr>
        <w:tblW w:w="0" w:type="auto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840"/>
        <w:gridCol w:w="5586"/>
        <w:gridCol w:w="3219"/>
      </w:tblGrid>
      <w:tr w:rsidR="00BA521C" w:rsidTr="00BA521C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21C" w:rsidRDefault="00BA521C" w:rsidP="00BA521C">
            <w:pPr>
              <w:pStyle w:val="af2"/>
              <w:jc w:val="both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21C" w:rsidRDefault="00BA521C" w:rsidP="00BA521C">
            <w:pPr>
              <w:pStyle w:val="af2"/>
              <w:jc w:val="center"/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21C" w:rsidRDefault="00BA521C" w:rsidP="00BA521C">
            <w:pPr>
              <w:pStyle w:val="af2"/>
              <w:jc w:val="center"/>
            </w:pPr>
            <w:r>
              <w:rPr>
                <w:sz w:val="28"/>
                <w:szCs w:val="28"/>
              </w:rPr>
              <w:t>Общая стоимость</w:t>
            </w:r>
          </w:p>
          <w:p w:rsidR="00BA521C" w:rsidRDefault="00BA521C" w:rsidP="00BA521C">
            <w:pPr>
              <w:pStyle w:val="af2"/>
              <w:jc w:val="center"/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BA521C" w:rsidTr="00BA521C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21C" w:rsidRDefault="00BA521C" w:rsidP="00BA521C">
            <w:pPr>
              <w:pStyle w:val="af2"/>
              <w:jc w:val="both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21C" w:rsidRDefault="00BA521C" w:rsidP="00BA521C">
            <w:pPr>
              <w:pStyle w:val="af2"/>
              <w:jc w:val="center"/>
            </w:pPr>
            <w:r>
              <w:rPr>
                <w:sz w:val="28"/>
                <w:szCs w:val="28"/>
              </w:rPr>
              <w:t>Приобретение подарков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21C" w:rsidRDefault="006433C3" w:rsidP="00BA521C">
            <w:pPr>
              <w:pStyle w:val="af2"/>
              <w:jc w:val="center"/>
            </w:pPr>
            <w:r>
              <w:rPr>
                <w:sz w:val="28"/>
                <w:szCs w:val="28"/>
              </w:rPr>
              <w:t>60</w:t>
            </w:r>
            <w:r w:rsidR="00BA521C">
              <w:rPr>
                <w:sz w:val="28"/>
                <w:szCs w:val="28"/>
              </w:rPr>
              <w:t>000,0</w:t>
            </w:r>
          </w:p>
        </w:tc>
      </w:tr>
      <w:tr w:rsidR="006433C3" w:rsidTr="00BA521C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3C3" w:rsidRDefault="006433C3" w:rsidP="00BA521C">
            <w:pPr>
              <w:pStyle w:val="af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3C3" w:rsidRDefault="006433C3" w:rsidP="006433C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Канцелярские товары</w:t>
            </w:r>
          </w:p>
          <w:p w:rsidR="006433C3" w:rsidRDefault="006433C3" w:rsidP="006433C3">
            <w:pPr>
              <w:pStyle w:val="af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(приобретение картриджей, бумаги)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3C3" w:rsidRDefault="006433C3" w:rsidP="00BA521C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</w:t>
            </w:r>
          </w:p>
        </w:tc>
      </w:tr>
      <w:tr w:rsidR="00BA521C" w:rsidTr="00BA521C">
        <w:tc>
          <w:tcPr>
            <w:tcW w:w="64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21C" w:rsidRDefault="00BA521C" w:rsidP="00BA521C">
            <w:pPr>
              <w:pStyle w:val="af2"/>
              <w:jc w:val="both"/>
            </w:pPr>
            <w:r>
              <w:rPr>
                <w:sz w:val="28"/>
                <w:szCs w:val="28"/>
              </w:rPr>
              <w:t xml:space="preserve"> ИТОГО: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21C" w:rsidRDefault="002C743B" w:rsidP="00BA521C">
            <w:pPr>
              <w:pStyle w:val="af2"/>
              <w:jc w:val="center"/>
            </w:pPr>
            <w:r>
              <w:rPr>
                <w:sz w:val="28"/>
                <w:szCs w:val="28"/>
              </w:rPr>
              <w:t>65</w:t>
            </w:r>
            <w:r w:rsidR="00BA521C">
              <w:rPr>
                <w:sz w:val="28"/>
                <w:szCs w:val="28"/>
              </w:rPr>
              <w:t>000,0</w:t>
            </w:r>
          </w:p>
        </w:tc>
      </w:tr>
    </w:tbl>
    <w:p w:rsidR="00BA521C" w:rsidRDefault="00BA521C" w:rsidP="00BA521C">
      <w:pPr>
        <w:pStyle w:val="aa"/>
        <w:spacing w:after="0"/>
        <w:jc w:val="center"/>
      </w:pPr>
    </w:p>
    <w:p w:rsidR="00BA521C" w:rsidRDefault="00BA521C" w:rsidP="00BA521C">
      <w:pPr>
        <w:pStyle w:val="aa"/>
        <w:spacing w:after="0"/>
        <w:jc w:val="both"/>
      </w:pPr>
    </w:p>
    <w:p w:rsidR="00BA521C" w:rsidRDefault="00BA521C" w:rsidP="00BA521C">
      <w:pPr>
        <w:pStyle w:val="aa"/>
        <w:spacing w:after="0"/>
        <w:jc w:val="both"/>
      </w:pPr>
    </w:p>
    <w:p w:rsidR="00BA521C" w:rsidRDefault="00BA521C" w:rsidP="00BA521C">
      <w:pPr>
        <w:pStyle w:val="aa"/>
        <w:spacing w:after="0"/>
        <w:jc w:val="both"/>
      </w:pPr>
    </w:p>
    <w:p w:rsidR="00BA521C" w:rsidRDefault="00BA521C" w:rsidP="00BA521C">
      <w:pPr>
        <w:pStyle w:val="aa"/>
        <w:spacing w:after="0" w:line="240" w:lineRule="auto"/>
        <w:jc w:val="both"/>
      </w:pPr>
      <w:r>
        <w:rPr>
          <w:sz w:val="28"/>
          <w:szCs w:val="28"/>
        </w:rPr>
        <w:t>Начальник Тамбовского  областного</w:t>
      </w:r>
    </w:p>
    <w:p w:rsidR="00BA521C" w:rsidRDefault="00BA521C" w:rsidP="00BA521C">
      <w:pPr>
        <w:pStyle w:val="aa"/>
        <w:spacing w:after="0" w:line="240" w:lineRule="auto"/>
        <w:jc w:val="both"/>
      </w:pPr>
      <w:r>
        <w:rPr>
          <w:sz w:val="28"/>
          <w:szCs w:val="28"/>
        </w:rPr>
        <w:t>государственного казённого учреждения</w:t>
      </w:r>
    </w:p>
    <w:p w:rsidR="00BA521C" w:rsidRDefault="00BA521C" w:rsidP="00BA521C">
      <w:pPr>
        <w:pStyle w:val="aa"/>
        <w:spacing w:after="0" w:line="240" w:lineRule="auto"/>
        <w:jc w:val="both"/>
      </w:pPr>
      <w:r>
        <w:rPr>
          <w:sz w:val="28"/>
          <w:szCs w:val="28"/>
        </w:rPr>
        <w:t>«Центр бухгалтерского обслуживания</w:t>
      </w:r>
    </w:p>
    <w:p w:rsidR="00BA521C" w:rsidRDefault="00BA521C" w:rsidP="00BA521C">
      <w:pPr>
        <w:pStyle w:val="aa"/>
        <w:spacing w:after="0" w:line="240" w:lineRule="auto"/>
        <w:jc w:val="both"/>
      </w:pPr>
      <w:r>
        <w:rPr>
          <w:sz w:val="28"/>
          <w:szCs w:val="28"/>
        </w:rPr>
        <w:t>и материально-технического обеспечения»                                            В.А. Зотова</w:t>
      </w:r>
    </w:p>
    <w:p w:rsidR="00BA521C" w:rsidRDefault="00BA521C" w:rsidP="00BA521C">
      <w:pPr>
        <w:pStyle w:val="aa"/>
        <w:spacing w:after="0"/>
        <w:jc w:val="center"/>
      </w:pPr>
    </w:p>
    <w:p w:rsidR="00BA521C" w:rsidRDefault="00BA521C" w:rsidP="00BA521C">
      <w:pPr>
        <w:pStyle w:val="aa"/>
        <w:spacing w:after="0"/>
        <w:jc w:val="right"/>
      </w:pPr>
    </w:p>
    <w:p w:rsidR="00BA521C" w:rsidRDefault="00BA521C" w:rsidP="00BA521C">
      <w:pPr>
        <w:pStyle w:val="aa"/>
        <w:spacing w:after="0"/>
        <w:jc w:val="right"/>
      </w:pPr>
    </w:p>
    <w:p w:rsidR="00BA521C" w:rsidRDefault="00BA521C" w:rsidP="00BA521C">
      <w:pPr>
        <w:pStyle w:val="aa"/>
        <w:spacing w:after="0"/>
        <w:jc w:val="right"/>
      </w:pPr>
    </w:p>
    <w:p w:rsidR="00BA521C" w:rsidRDefault="00BA521C" w:rsidP="00BA521C">
      <w:pPr>
        <w:pStyle w:val="aa"/>
        <w:spacing w:after="0"/>
        <w:jc w:val="right"/>
      </w:pPr>
    </w:p>
    <w:p w:rsidR="006B25FB" w:rsidRDefault="006B25FB" w:rsidP="00B13398">
      <w:pPr>
        <w:pStyle w:val="aa"/>
        <w:ind w:firstLine="709"/>
      </w:pPr>
    </w:p>
    <w:sectPr w:rsidR="006B25FB" w:rsidSect="006B25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417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C0E" w:rsidRDefault="00AA1C0E" w:rsidP="006D401F">
      <w:pPr>
        <w:spacing w:after="0" w:line="240" w:lineRule="auto"/>
      </w:pPr>
      <w:r>
        <w:separator/>
      </w:r>
    </w:p>
  </w:endnote>
  <w:endnote w:type="continuationSeparator" w:id="1">
    <w:p w:rsidR="00AA1C0E" w:rsidRDefault="00AA1C0E" w:rsidP="006D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1C4" w:rsidRDefault="002401C4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1C4" w:rsidRDefault="002401C4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1C4" w:rsidRDefault="002401C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C0E" w:rsidRDefault="00AA1C0E" w:rsidP="006D401F">
      <w:pPr>
        <w:spacing w:after="0" w:line="240" w:lineRule="auto"/>
      </w:pPr>
      <w:r>
        <w:separator/>
      </w:r>
    </w:p>
  </w:footnote>
  <w:footnote w:type="continuationSeparator" w:id="1">
    <w:p w:rsidR="00AA1C0E" w:rsidRDefault="00AA1C0E" w:rsidP="006D4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1C4" w:rsidRDefault="002401C4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1C4" w:rsidRDefault="002401C4">
    <w:pPr>
      <w:pStyle w:val="af5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1C4" w:rsidRDefault="002401C4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34C"/>
    <w:multiLevelType w:val="multilevel"/>
    <w:tmpl w:val="FDFA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DCB1738"/>
    <w:multiLevelType w:val="multilevel"/>
    <w:tmpl w:val="2354B06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25FB"/>
    <w:rsid w:val="0000268C"/>
    <w:rsid w:val="0000644B"/>
    <w:rsid w:val="0004652F"/>
    <w:rsid w:val="00046FEE"/>
    <w:rsid w:val="00047A87"/>
    <w:rsid w:val="000612E5"/>
    <w:rsid w:val="00083632"/>
    <w:rsid w:val="0009367A"/>
    <w:rsid w:val="001215FF"/>
    <w:rsid w:val="00174908"/>
    <w:rsid w:val="00180E7C"/>
    <w:rsid w:val="00190B01"/>
    <w:rsid w:val="001E04A0"/>
    <w:rsid w:val="00223057"/>
    <w:rsid w:val="00237166"/>
    <w:rsid w:val="002401C4"/>
    <w:rsid w:val="00243068"/>
    <w:rsid w:val="0024380F"/>
    <w:rsid w:val="00280DB3"/>
    <w:rsid w:val="002932B1"/>
    <w:rsid w:val="002C743B"/>
    <w:rsid w:val="002D3F18"/>
    <w:rsid w:val="003356B7"/>
    <w:rsid w:val="00354286"/>
    <w:rsid w:val="0036333D"/>
    <w:rsid w:val="00364FCD"/>
    <w:rsid w:val="00377260"/>
    <w:rsid w:val="00380240"/>
    <w:rsid w:val="0039462E"/>
    <w:rsid w:val="003A0BE5"/>
    <w:rsid w:val="003B5D34"/>
    <w:rsid w:val="003C15AD"/>
    <w:rsid w:val="003F3232"/>
    <w:rsid w:val="004028C6"/>
    <w:rsid w:val="00407C74"/>
    <w:rsid w:val="00455A52"/>
    <w:rsid w:val="00476E7F"/>
    <w:rsid w:val="00482F9B"/>
    <w:rsid w:val="00485C1E"/>
    <w:rsid w:val="004E18CC"/>
    <w:rsid w:val="00520244"/>
    <w:rsid w:val="00557F2C"/>
    <w:rsid w:val="0058768D"/>
    <w:rsid w:val="00633B5D"/>
    <w:rsid w:val="006400A3"/>
    <w:rsid w:val="006433C3"/>
    <w:rsid w:val="00667919"/>
    <w:rsid w:val="00680266"/>
    <w:rsid w:val="006901C2"/>
    <w:rsid w:val="00690332"/>
    <w:rsid w:val="00697F9A"/>
    <w:rsid w:val="006B25FB"/>
    <w:rsid w:val="006D401F"/>
    <w:rsid w:val="00703232"/>
    <w:rsid w:val="00710945"/>
    <w:rsid w:val="007156DE"/>
    <w:rsid w:val="00732BE4"/>
    <w:rsid w:val="00785DA6"/>
    <w:rsid w:val="00791B20"/>
    <w:rsid w:val="007A4CAD"/>
    <w:rsid w:val="007D0CE6"/>
    <w:rsid w:val="007E55FF"/>
    <w:rsid w:val="007E7D44"/>
    <w:rsid w:val="00813317"/>
    <w:rsid w:val="00832D0B"/>
    <w:rsid w:val="0084399F"/>
    <w:rsid w:val="008452A8"/>
    <w:rsid w:val="0088667E"/>
    <w:rsid w:val="008A252D"/>
    <w:rsid w:val="008A2E96"/>
    <w:rsid w:val="008A5C5E"/>
    <w:rsid w:val="008B70D3"/>
    <w:rsid w:val="008B77FF"/>
    <w:rsid w:val="008F21EF"/>
    <w:rsid w:val="00944B5A"/>
    <w:rsid w:val="009501A8"/>
    <w:rsid w:val="009737A2"/>
    <w:rsid w:val="009C1F4F"/>
    <w:rsid w:val="009D3E76"/>
    <w:rsid w:val="009D4BBB"/>
    <w:rsid w:val="009D7F08"/>
    <w:rsid w:val="009F1D54"/>
    <w:rsid w:val="009F77B3"/>
    <w:rsid w:val="00A12DC8"/>
    <w:rsid w:val="00A539C5"/>
    <w:rsid w:val="00A62C11"/>
    <w:rsid w:val="00A654B1"/>
    <w:rsid w:val="00A76B23"/>
    <w:rsid w:val="00AA1C0E"/>
    <w:rsid w:val="00AA1E99"/>
    <w:rsid w:val="00AC4CB9"/>
    <w:rsid w:val="00B07C5D"/>
    <w:rsid w:val="00B13398"/>
    <w:rsid w:val="00B34EAB"/>
    <w:rsid w:val="00B547B9"/>
    <w:rsid w:val="00B625BA"/>
    <w:rsid w:val="00B94FEC"/>
    <w:rsid w:val="00BA521C"/>
    <w:rsid w:val="00BA652A"/>
    <w:rsid w:val="00BD3E6C"/>
    <w:rsid w:val="00C22A61"/>
    <w:rsid w:val="00C35E37"/>
    <w:rsid w:val="00C72B5C"/>
    <w:rsid w:val="00C7407B"/>
    <w:rsid w:val="00C90BB4"/>
    <w:rsid w:val="00C94F76"/>
    <w:rsid w:val="00CD4B2E"/>
    <w:rsid w:val="00CE3CDA"/>
    <w:rsid w:val="00CF2CB3"/>
    <w:rsid w:val="00CF2EDC"/>
    <w:rsid w:val="00D27CD8"/>
    <w:rsid w:val="00D3254B"/>
    <w:rsid w:val="00D503E1"/>
    <w:rsid w:val="00D9639B"/>
    <w:rsid w:val="00DB2FB9"/>
    <w:rsid w:val="00DC082B"/>
    <w:rsid w:val="00DE5B66"/>
    <w:rsid w:val="00E03FF2"/>
    <w:rsid w:val="00E16992"/>
    <w:rsid w:val="00E214FC"/>
    <w:rsid w:val="00E51FFA"/>
    <w:rsid w:val="00E62044"/>
    <w:rsid w:val="00E636EA"/>
    <w:rsid w:val="00EA31A9"/>
    <w:rsid w:val="00EA6527"/>
    <w:rsid w:val="00EB4ACF"/>
    <w:rsid w:val="00EC621D"/>
    <w:rsid w:val="00EE121E"/>
    <w:rsid w:val="00F07395"/>
    <w:rsid w:val="00F214EF"/>
    <w:rsid w:val="00F33994"/>
    <w:rsid w:val="00F53FD7"/>
    <w:rsid w:val="00F65BF0"/>
    <w:rsid w:val="00F70458"/>
    <w:rsid w:val="00F75A8A"/>
    <w:rsid w:val="00FB006F"/>
    <w:rsid w:val="00FC050E"/>
    <w:rsid w:val="00FC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25FB"/>
    <w:pPr>
      <w:keepNext/>
      <w:widowControl w:val="0"/>
      <w:tabs>
        <w:tab w:val="left" w:pos="708"/>
      </w:tabs>
      <w:suppressAutoHyphens/>
      <w:spacing w:line="100" w:lineRule="atLeast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1">
    <w:name w:val="heading 1"/>
    <w:basedOn w:val="a0"/>
    <w:next w:val="a0"/>
    <w:rsid w:val="006B25FB"/>
    <w:pPr>
      <w:numPr>
        <w:numId w:val="1"/>
      </w:numPr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6B25FB"/>
    <w:pPr>
      <w:keepNext/>
      <w:tabs>
        <w:tab w:val="left" w:pos="708"/>
      </w:tabs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bsatz-Standardschriftart">
    <w:name w:val="Absatz-Standardschriftart"/>
    <w:rsid w:val="006B25FB"/>
  </w:style>
  <w:style w:type="character" w:customStyle="1" w:styleId="a4">
    <w:name w:val="Текст выноски Знак"/>
    <w:basedOn w:val="a1"/>
    <w:rsid w:val="006B25FB"/>
    <w:rPr>
      <w:rFonts w:ascii="Tahoma" w:hAnsi="Tahoma" w:cs="Tahoma"/>
      <w:sz w:val="16"/>
      <w:szCs w:val="16"/>
    </w:rPr>
  </w:style>
  <w:style w:type="character" w:customStyle="1" w:styleId="a5">
    <w:name w:val="Символ нумерации"/>
    <w:rsid w:val="006B25FB"/>
  </w:style>
  <w:style w:type="character" w:customStyle="1" w:styleId="a6">
    <w:name w:val="Маркеры списка"/>
    <w:rsid w:val="006B25FB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6B25FB"/>
    <w:rPr>
      <w:color w:val="000080"/>
      <w:u w:val="single"/>
    </w:rPr>
  </w:style>
  <w:style w:type="character" w:customStyle="1" w:styleId="a7">
    <w:name w:val="Выделение жирным"/>
    <w:rsid w:val="006B25FB"/>
    <w:rPr>
      <w:b/>
      <w:bCs/>
    </w:rPr>
  </w:style>
  <w:style w:type="character" w:styleId="a8">
    <w:name w:val="Emphasis"/>
    <w:rsid w:val="006B25FB"/>
    <w:rPr>
      <w:i/>
      <w:iCs/>
    </w:rPr>
  </w:style>
  <w:style w:type="paragraph" w:customStyle="1" w:styleId="a9">
    <w:name w:val="Заголовок"/>
    <w:basedOn w:val="a0"/>
    <w:next w:val="aa"/>
    <w:rsid w:val="006B25FB"/>
    <w:pPr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0"/>
    <w:rsid w:val="006B25FB"/>
    <w:pPr>
      <w:spacing w:after="120"/>
    </w:pPr>
  </w:style>
  <w:style w:type="paragraph" w:styleId="ab">
    <w:name w:val="caption"/>
    <w:basedOn w:val="a0"/>
    <w:rsid w:val="006B25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Subtitle"/>
    <w:basedOn w:val="ab"/>
    <w:next w:val="aa"/>
    <w:rsid w:val="006B25FB"/>
  </w:style>
  <w:style w:type="paragraph" w:styleId="ad">
    <w:name w:val="List"/>
    <w:basedOn w:val="aa"/>
    <w:rsid w:val="006B25FB"/>
    <w:rPr>
      <w:rFonts w:cs="Mangal"/>
    </w:rPr>
  </w:style>
  <w:style w:type="paragraph" w:styleId="ae">
    <w:name w:val="index heading"/>
    <w:basedOn w:val="a0"/>
    <w:rsid w:val="006B25FB"/>
    <w:pPr>
      <w:suppressLineNumbers/>
    </w:pPr>
    <w:rPr>
      <w:rFonts w:cs="Mangal"/>
    </w:rPr>
  </w:style>
  <w:style w:type="paragraph" w:styleId="af">
    <w:name w:val="Body Text Indent"/>
    <w:basedOn w:val="a0"/>
    <w:rsid w:val="006B25FB"/>
    <w:pPr>
      <w:spacing w:after="0"/>
      <w:ind w:firstLine="709"/>
      <w:jc w:val="both"/>
    </w:pPr>
    <w:rPr>
      <w:sz w:val="28"/>
    </w:rPr>
  </w:style>
  <w:style w:type="paragraph" w:customStyle="1" w:styleId="af0">
    <w:name w:val="МОН"/>
    <w:basedOn w:val="a0"/>
    <w:rsid w:val="006B25FB"/>
    <w:pPr>
      <w:spacing w:after="0" w:line="360" w:lineRule="auto"/>
      <w:ind w:firstLine="709"/>
      <w:jc w:val="both"/>
    </w:pPr>
    <w:rPr>
      <w:sz w:val="28"/>
      <w:szCs w:val="24"/>
    </w:rPr>
  </w:style>
  <w:style w:type="paragraph" w:styleId="af1">
    <w:name w:val="Balloon Text"/>
    <w:basedOn w:val="a0"/>
    <w:rsid w:val="006B25FB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0"/>
    <w:rsid w:val="006B25FB"/>
    <w:pPr>
      <w:suppressLineNumbers/>
    </w:pPr>
  </w:style>
  <w:style w:type="paragraph" w:customStyle="1" w:styleId="af3">
    <w:name w:val="Заголовок таблицы"/>
    <w:basedOn w:val="af2"/>
    <w:rsid w:val="006B25FB"/>
    <w:pPr>
      <w:jc w:val="center"/>
    </w:pPr>
    <w:rPr>
      <w:b/>
      <w:bCs/>
    </w:rPr>
  </w:style>
  <w:style w:type="paragraph" w:styleId="2">
    <w:name w:val="Body Text Indent 2"/>
    <w:basedOn w:val="a"/>
    <w:link w:val="20"/>
    <w:rsid w:val="007156DE"/>
    <w:pPr>
      <w:keepNext w:val="0"/>
      <w:widowControl/>
      <w:tabs>
        <w:tab w:val="clear" w:pos="708"/>
      </w:tabs>
      <w:suppressAutoHyphens w:val="0"/>
      <w:spacing w:after="120" w:line="480" w:lineRule="auto"/>
      <w:ind w:left="283"/>
      <w:textAlignment w:val="auto"/>
    </w:pPr>
    <w:rPr>
      <w:rFonts w:eastAsia="Times New Roman" w:cs="Times New Roman"/>
      <w:sz w:val="28"/>
      <w:szCs w:val="20"/>
      <w:lang w:eastAsia="ru-RU" w:bidi="ar-SA"/>
    </w:rPr>
  </w:style>
  <w:style w:type="character" w:customStyle="1" w:styleId="20">
    <w:name w:val="Основной текст с отступом 2 Знак"/>
    <w:basedOn w:val="a1"/>
    <w:link w:val="2"/>
    <w:rsid w:val="007156DE"/>
    <w:rPr>
      <w:rFonts w:ascii="Times New Roman" w:eastAsia="Times New Roman" w:hAnsi="Times New Roman" w:cs="Times New Roman"/>
      <w:sz w:val="28"/>
      <w:szCs w:val="20"/>
    </w:rPr>
  </w:style>
  <w:style w:type="character" w:styleId="af4">
    <w:name w:val="Intense Emphasis"/>
    <w:basedOn w:val="a1"/>
    <w:uiPriority w:val="21"/>
    <w:qFormat/>
    <w:rsid w:val="00A76B23"/>
    <w:rPr>
      <w:b/>
      <w:bCs/>
      <w:i/>
      <w:iCs/>
      <w:color w:val="4F81BD" w:themeColor="accent1"/>
    </w:rPr>
  </w:style>
  <w:style w:type="paragraph" w:styleId="af5">
    <w:name w:val="header"/>
    <w:basedOn w:val="a"/>
    <w:link w:val="af6"/>
    <w:uiPriority w:val="99"/>
    <w:unhideWhenUsed/>
    <w:rsid w:val="006D401F"/>
    <w:pPr>
      <w:tabs>
        <w:tab w:val="clear" w:pos="708"/>
        <w:tab w:val="center" w:pos="4677"/>
        <w:tab w:val="right" w:pos="9355"/>
      </w:tabs>
      <w:spacing w:after="0" w:line="240" w:lineRule="auto"/>
    </w:pPr>
    <w:rPr>
      <w:szCs w:val="21"/>
    </w:rPr>
  </w:style>
  <w:style w:type="character" w:customStyle="1" w:styleId="af6">
    <w:name w:val="Верхний колонтитул Знак"/>
    <w:basedOn w:val="a1"/>
    <w:link w:val="af5"/>
    <w:uiPriority w:val="99"/>
    <w:rsid w:val="006D401F"/>
    <w:rPr>
      <w:rFonts w:ascii="Times New Roman" w:eastAsia="Arial Unicode MS" w:hAnsi="Times New Roman" w:cs="Mangal"/>
      <w:sz w:val="24"/>
      <w:szCs w:val="21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6D401F"/>
    <w:pPr>
      <w:tabs>
        <w:tab w:val="clear" w:pos="708"/>
        <w:tab w:val="center" w:pos="4677"/>
        <w:tab w:val="right" w:pos="9355"/>
      </w:tabs>
      <w:spacing w:after="0" w:line="240" w:lineRule="auto"/>
    </w:pPr>
    <w:rPr>
      <w:szCs w:val="21"/>
    </w:rPr>
  </w:style>
  <w:style w:type="character" w:customStyle="1" w:styleId="af8">
    <w:name w:val="Нижний колонтитул Знак"/>
    <w:basedOn w:val="a1"/>
    <w:link w:val="af7"/>
    <w:uiPriority w:val="99"/>
    <w:rsid w:val="006D401F"/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6D898-150C-4F50-8525-84544BD1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1</Pages>
  <Words>2925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3333</Company>
  <LinksUpToDate>false</LinksUpToDate>
  <CharactersWithSpaces>19562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prober</dc:creator>
  <cp:lastModifiedBy>Тихомирова</cp:lastModifiedBy>
  <cp:revision>248</cp:revision>
  <cp:lastPrinted>2019-08-05T10:57:00Z</cp:lastPrinted>
  <dcterms:created xsi:type="dcterms:W3CDTF">2007-11-23T14:48:00Z</dcterms:created>
  <dcterms:modified xsi:type="dcterms:W3CDTF">2021-01-21T07:34:00Z</dcterms:modified>
</cp:coreProperties>
</file>