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610" w:rsidRDefault="00AD6133" w:rsidP="00324B7E">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margin">
              <wp:posOffset>-869950</wp:posOffset>
            </wp:positionH>
            <wp:positionV relativeFrom="margin">
              <wp:posOffset>-199390</wp:posOffset>
            </wp:positionV>
            <wp:extent cx="7221220" cy="9933305"/>
            <wp:effectExtent l="19050" t="0" r="0" b="0"/>
            <wp:wrapSquare wrapText="bothSides"/>
            <wp:docPr id="1" name="Рисунок 1" descr="F:\0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01 (4).jpg"/>
                    <pic:cNvPicPr>
                      <a:picLocks noChangeAspect="1" noChangeArrowheads="1"/>
                    </pic:cNvPicPr>
                  </pic:nvPicPr>
                  <pic:blipFill>
                    <a:blip r:embed="rId5" cstate="print"/>
                    <a:srcRect/>
                    <a:stretch>
                      <a:fillRect/>
                    </a:stretch>
                  </pic:blipFill>
                  <pic:spPr bwMode="auto">
                    <a:xfrm>
                      <a:off x="0" y="0"/>
                      <a:ext cx="7221220" cy="9933305"/>
                    </a:xfrm>
                    <a:prstGeom prst="rect">
                      <a:avLst/>
                    </a:prstGeom>
                    <a:noFill/>
                    <a:ln w="9525">
                      <a:noFill/>
                      <a:miter lim="800000"/>
                      <a:headEnd/>
                      <a:tailEnd/>
                    </a:ln>
                  </pic:spPr>
                </pic:pic>
              </a:graphicData>
            </a:graphic>
          </wp:anchor>
        </w:drawing>
      </w:r>
      <w:r w:rsidR="002F3610">
        <w:rPr>
          <w:rFonts w:ascii="Times New Roman" w:hAnsi="Times New Roman" w:cs="Times New Roman"/>
          <w:sz w:val="28"/>
          <w:szCs w:val="28"/>
        </w:rPr>
        <w:t xml:space="preserve">межнациональному и межрелигиозному взаимодействию между </w:t>
      </w:r>
      <w:proofErr w:type="gramStart"/>
      <w:r w:rsidR="002F3610">
        <w:rPr>
          <w:rFonts w:ascii="Times New Roman" w:hAnsi="Times New Roman" w:cs="Times New Roman"/>
          <w:sz w:val="28"/>
          <w:szCs w:val="28"/>
        </w:rPr>
        <w:lastRenderedPageBreak/>
        <w:t>обучающимися</w:t>
      </w:r>
      <w:proofErr w:type="gramEnd"/>
      <w:r w:rsidR="002F3610">
        <w:rPr>
          <w:rFonts w:ascii="Times New Roman" w:hAnsi="Times New Roman" w:cs="Times New Roman"/>
          <w:sz w:val="28"/>
          <w:szCs w:val="28"/>
        </w:rPr>
        <w:t>;</w:t>
      </w:r>
    </w:p>
    <w:p w:rsidR="002F3610" w:rsidRDefault="002F3610" w:rsidP="00324B7E">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2F3610" w:rsidRDefault="002F3610" w:rsidP="00324B7E">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придерживаться внешнего вида, соответствующего  задачам реализуемой образовательной программы;</w:t>
      </w:r>
    </w:p>
    <w:p w:rsidR="002F3610" w:rsidRDefault="002F3610" w:rsidP="00324B7E">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 xml:space="preserve">воздерживаться от размещения в </w:t>
      </w:r>
      <w:proofErr w:type="spellStart"/>
      <w:r>
        <w:rPr>
          <w:rFonts w:ascii="Times New Roman" w:hAnsi="Times New Roman" w:cs="Times New Roman"/>
          <w:sz w:val="28"/>
          <w:szCs w:val="28"/>
        </w:rPr>
        <w:t>информационном-телекоммуникационной</w:t>
      </w:r>
      <w:proofErr w:type="spellEnd"/>
      <w:r>
        <w:rPr>
          <w:rFonts w:ascii="Times New Roman" w:hAnsi="Times New Roman" w:cs="Times New Roman"/>
          <w:sz w:val="28"/>
          <w:szCs w:val="28"/>
        </w:rPr>
        <w:t xml:space="preserve"> сети «Интернет», в местах, доступных для детей, информации, причиняющий вред здоровью и (или) развитию детей;</w:t>
      </w:r>
    </w:p>
    <w:p w:rsidR="002F3610" w:rsidRDefault="00501249" w:rsidP="00324B7E">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
    <w:p w:rsidR="00501249" w:rsidRDefault="00501249" w:rsidP="00324B7E">
      <w:pPr>
        <w:spacing w:after="0"/>
        <w:jc w:val="both"/>
        <w:rPr>
          <w:rFonts w:ascii="Times New Roman" w:hAnsi="Times New Roman" w:cs="Times New Roman"/>
          <w:sz w:val="28"/>
          <w:szCs w:val="28"/>
        </w:rPr>
      </w:pPr>
    </w:p>
    <w:p w:rsidR="00501249" w:rsidRPr="00324B7E" w:rsidRDefault="00324B7E" w:rsidP="00324B7E">
      <w:pPr>
        <w:spacing w:after="0"/>
        <w:jc w:val="center"/>
        <w:rPr>
          <w:rFonts w:ascii="Times New Roman" w:hAnsi="Times New Roman" w:cs="Times New Roman"/>
          <w:b/>
          <w:sz w:val="28"/>
          <w:szCs w:val="28"/>
        </w:rPr>
      </w:pPr>
      <w:r w:rsidRPr="00324B7E">
        <w:rPr>
          <w:rFonts w:ascii="Times New Roman" w:hAnsi="Times New Roman" w:cs="Times New Roman"/>
          <w:b/>
          <w:sz w:val="28"/>
          <w:szCs w:val="28"/>
        </w:rPr>
        <w:t xml:space="preserve">3. </w:t>
      </w:r>
      <w:r w:rsidR="00501249" w:rsidRPr="00324B7E">
        <w:rPr>
          <w:rFonts w:ascii="Times New Roman" w:hAnsi="Times New Roman" w:cs="Times New Roman"/>
          <w:b/>
          <w:sz w:val="28"/>
          <w:szCs w:val="28"/>
        </w:rPr>
        <w:t>Реализация права педагогических работников на справедливое и объективное расследование нарушения норм профессиональной этики педагогических работников.</w:t>
      </w:r>
    </w:p>
    <w:p w:rsidR="00501249" w:rsidRDefault="00501249" w:rsidP="00324B7E">
      <w:pPr>
        <w:spacing w:after="0"/>
        <w:jc w:val="both"/>
        <w:rPr>
          <w:rFonts w:ascii="Times New Roman" w:hAnsi="Times New Roman" w:cs="Times New Roman"/>
          <w:sz w:val="28"/>
          <w:szCs w:val="28"/>
        </w:rPr>
      </w:pPr>
    </w:p>
    <w:p w:rsidR="00501249" w:rsidRPr="00324B7E" w:rsidRDefault="00501249" w:rsidP="00324B7E">
      <w:pPr>
        <w:pStyle w:val="a3"/>
        <w:numPr>
          <w:ilvl w:val="1"/>
          <w:numId w:val="6"/>
        </w:numPr>
        <w:spacing w:after="0"/>
        <w:jc w:val="both"/>
        <w:rPr>
          <w:rFonts w:ascii="Times New Roman" w:hAnsi="Times New Roman" w:cs="Times New Roman"/>
          <w:sz w:val="28"/>
          <w:szCs w:val="28"/>
        </w:rPr>
      </w:pPr>
      <w:r w:rsidRPr="00324B7E">
        <w:rPr>
          <w:rFonts w:ascii="Times New Roman" w:hAnsi="Times New Roman" w:cs="Times New Roman"/>
          <w:sz w:val="28"/>
          <w:szCs w:val="28"/>
        </w:rPr>
        <w:t>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rsidR="00324B7E" w:rsidRDefault="00501249" w:rsidP="00324B7E">
      <w:pPr>
        <w:pStyle w:val="a3"/>
        <w:numPr>
          <w:ilvl w:val="1"/>
          <w:numId w:val="6"/>
        </w:numPr>
        <w:spacing w:after="0"/>
        <w:jc w:val="both"/>
        <w:rPr>
          <w:rFonts w:ascii="Times New Roman" w:hAnsi="Times New Roman" w:cs="Times New Roman"/>
          <w:sz w:val="28"/>
          <w:szCs w:val="28"/>
        </w:rPr>
      </w:pPr>
      <w:r w:rsidRPr="00324B7E">
        <w:rPr>
          <w:rFonts w:ascii="Times New Roman" w:hAnsi="Times New Roman" w:cs="Times New Roman"/>
          <w:sz w:val="28"/>
          <w:szCs w:val="28"/>
        </w:rPr>
        <w:t xml:space="preserve">Случаи нарушения норм профессиональной этики педагогических работников, установленных разделом 2 настоящего Положения, рассматриваются комиссией по урегулированию споров между участниками образовательных отношений, создаваемой в организации, осуществляющей образовательную деятельность, в соответствии  с частью 2 статьи 45 Федерального закона от 29 декабря 2012 г. № 273-ФХ «Об образовании в Российской Федерации». </w:t>
      </w:r>
    </w:p>
    <w:p w:rsidR="00324B7E" w:rsidRDefault="00324B7E" w:rsidP="00324B7E">
      <w:pPr>
        <w:pStyle w:val="a3"/>
        <w:spacing w:after="0"/>
        <w:jc w:val="both"/>
        <w:rPr>
          <w:rFonts w:ascii="Times New Roman" w:hAnsi="Times New Roman" w:cs="Times New Roman"/>
          <w:sz w:val="28"/>
          <w:szCs w:val="28"/>
        </w:rPr>
      </w:pPr>
    </w:p>
    <w:p w:rsidR="00501249" w:rsidRPr="00324B7E" w:rsidRDefault="00501249" w:rsidP="00324B7E">
      <w:pPr>
        <w:pStyle w:val="a3"/>
        <w:spacing w:after="0"/>
        <w:jc w:val="both"/>
        <w:rPr>
          <w:rFonts w:ascii="Times New Roman" w:hAnsi="Times New Roman" w:cs="Times New Roman"/>
          <w:sz w:val="28"/>
          <w:szCs w:val="28"/>
        </w:rPr>
      </w:pPr>
      <w:r w:rsidRPr="00324B7E">
        <w:rPr>
          <w:rFonts w:ascii="Times New Roman" w:hAnsi="Times New Roman" w:cs="Times New Roman"/>
          <w:sz w:val="28"/>
          <w:szCs w:val="28"/>
        </w:rPr>
        <w:t>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w:t>
      </w:r>
      <w:r w:rsidR="00F8247E" w:rsidRPr="00324B7E">
        <w:rPr>
          <w:rFonts w:ascii="Times New Roman" w:hAnsi="Times New Roman" w:cs="Times New Roman"/>
          <w:sz w:val="28"/>
          <w:szCs w:val="28"/>
        </w:rPr>
        <w:t xml:space="preserve"> </w:t>
      </w:r>
      <w:proofErr w:type="gramStart"/>
      <w:r w:rsidRPr="00324B7E">
        <w:rPr>
          <w:rFonts w:ascii="Times New Roman" w:hAnsi="Times New Roman" w:cs="Times New Roman"/>
          <w:sz w:val="28"/>
          <w:szCs w:val="28"/>
        </w:rPr>
        <w:t>-г</w:t>
      </w:r>
      <w:proofErr w:type="gramEnd"/>
      <w:r w:rsidRPr="00324B7E">
        <w:rPr>
          <w:rFonts w:ascii="Times New Roman" w:hAnsi="Times New Roman" w:cs="Times New Roman"/>
          <w:sz w:val="28"/>
          <w:szCs w:val="28"/>
        </w:rPr>
        <w:t>ражданским процессуальным законодательством Российской Федерации.</w:t>
      </w:r>
    </w:p>
    <w:p w:rsidR="00501249" w:rsidRPr="00324B7E" w:rsidRDefault="00F8247E" w:rsidP="00324B7E">
      <w:pPr>
        <w:pStyle w:val="a3"/>
        <w:numPr>
          <w:ilvl w:val="1"/>
          <w:numId w:val="7"/>
        </w:numPr>
        <w:spacing w:after="0"/>
        <w:jc w:val="both"/>
        <w:rPr>
          <w:rFonts w:ascii="Times New Roman" w:hAnsi="Times New Roman" w:cs="Times New Roman"/>
          <w:sz w:val="28"/>
          <w:szCs w:val="28"/>
        </w:rPr>
      </w:pPr>
      <w:r w:rsidRPr="00324B7E">
        <w:rPr>
          <w:rFonts w:ascii="Times New Roman" w:hAnsi="Times New Roman" w:cs="Times New Roman"/>
          <w:sz w:val="28"/>
          <w:szCs w:val="28"/>
        </w:rPr>
        <w:lastRenderedPageBreak/>
        <w:t>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p>
    <w:p w:rsidR="00F8247E" w:rsidRPr="00324B7E" w:rsidRDefault="00F8247E" w:rsidP="00324B7E">
      <w:pPr>
        <w:pStyle w:val="a3"/>
        <w:numPr>
          <w:ilvl w:val="1"/>
          <w:numId w:val="7"/>
        </w:numPr>
        <w:spacing w:after="0"/>
        <w:jc w:val="both"/>
        <w:rPr>
          <w:rFonts w:ascii="Times New Roman" w:hAnsi="Times New Roman" w:cs="Times New Roman"/>
          <w:sz w:val="28"/>
          <w:szCs w:val="28"/>
        </w:rPr>
      </w:pPr>
      <w:r w:rsidRPr="00324B7E">
        <w:rPr>
          <w:rFonts w:ascii="Times New Roman" w:hAnsi="Times New Roman" w:cs="Times New Roman"/>
          <w:sz w:val="28"/>
          <w:szCs w:val="28"/>
        </w:rPr>
        <w:t xml:space="preserve">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отношении в обязательном порядке включается представитель выборного органа соответствующей первичной профсоюзной организации. </w:t>
      </w:r>
    </w:p>
    <w:p w:rsidR="00501249" w:rsidRPr="00324B7E" w:rsidRDefault="00F8247E" w:rsidP="00324B7E">
      <w:pPr>
        <w:pStyle w:val="a3"/>
        <w:numPr>
          <w:ilvl w:val="1"/>
          <w:numId w:val="7"/>
        </w:numPr>
        <w:spacing w:after="0"/>
        <w:jc w:val="both"/>
        <w:rPr>
          <w:rFonts w:ascii="Times New Roman" w:hAnsi="Times New Roman" w:cs="Times New Roman"/>
          <w:sz w:val="28"/>
          <w:szCs w:val="28"/>
        </w:rPr>
      </w:pPr>
      <w:proofErr w:type="gramStart"/>
      <w:r w:rsidRPr="00324B7E">
        <w:rPr>
          <w:rFonts w:ascii="Times New Roman" w:hAnsi="Times New Roman" w:cs="Times New Roman"/>
          <w:sz w:val="28"/>
          <w:szCs w:val="28"/>
        </w:rPr>
        <w:t>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 либо причинам обращаться в комиссию по урегулированию споров между участниками образовательных отношений он имеет право обратится</w:t>
      </w:r>
      <w:proofErr w:type="gramEnd"/>
      <w:r w:rsidRPr="00324B7E">
        <w:rPr>
          <w:rFonts w:ascii="Times New Roman" w:hAnsi="Times New Roman" w:cs="Times New Roman"/>
          <w:sz w:val="28"/>
          <w:szCs w:val="28"/>
        </w:rPr>
        <w:t xml:space="preserve"> в суд. </w:t>
      </w:r>
    </w:p>
    <w:p w:rsidR="00501249" w:rsidRPr="00501249" w:rsidRDefault="00501249" w:rsidP="00324B7E">
      <w:pPr>
        <w:spacing w:after="0"/>
        <w:jc w:val="both"/>
        <w:rPr>
          <w:rFonts w:ascii="Times New Roman" w:hAnsi="Times New Roman" w:cs="Times New Roman"/>
          <w:sz w:val="28"/>
          <w:szCs w:val="28"/>
        </w:rPr>
      </w:pPr>
    </w:p>
    <w:p w:rsidR="00C77726" w:rsidRDefault="00C77726" w:rsidP="00324B7E">
      <w:pPr>
        <w:spacing w:after="0"/>
        <w:jc w:val="both"/>
        <w:rPr>
          <w:rFonts w:ascii="Times New Roman" w:hAnsi="Times New Roman" w:cs="Times New Roman"/>
          <w:sz w:val="28"/>
          <w:szCs w:val="28"/>
        </w:rPr>
      </w:pPr>
    </w:p>
    <w:p w:rsidR="00C13529" w:rsidRDefault="00C13529" w:rsidP="00324B7E">
      <w:pPr>
        <w:spacing w:after="0"/>
        <w:jc w:val="both"/>
        <w:rPr>
          <w:rFonts w:ascii="Times New Roman" w:hAnsi="Times New Roman" w:cs="Times New Roman"/>
          <w:sz w:val="28"/>
          <w:szCs w:val="28"/>
        </w:rPr>
      </w:pPr>
    </w:p>
    <w:p w:rsidR="00C13529" w:rsidRDefault="00C13529" w:rsidP="00324B7E">
      <w:pPr>
        <w:spacing w:after="0"/>
        <w:jc w:val="both"/>
        <w:rPr>
          <w:rFonts w:ascii="Times New Roman" w:hAnsi="Times New Roman" w:cs="Times New Roman"/>
          <w:sz w:val="28"/>
          <w:szCs w:val="28"/>
        </w:rPr>
      </w:pPr>
    </w:p>
    <w:p w:rsidR="00C13529" w:rsidRDefault="00C13529" w:rsidP="00324B7E">
      <w:pPr>
        <w:spacing w:after="0"/>
        <w:jc w:val="both"/>
        <w:rPr>
          <w:rFonts w:ascii="Times New Roman" w:hAnsi="Times New Roman" w:cs="Times New Roman"/>
          <w:sz w:val="28"/>
          <w:szCs w:val="28"/>
        </w:rPr>
      </w:pPr>
    </w:p>
    <w:p w:rsidR="00C13529" w:rsidRDefault="00C13529" w:rsidP="00324B7E">
      <w:pPr>
        <w:spacing w:after="0"/>
        <w:jc w:val="both"/>
        <w:rPr>
          <w:rFonts w:ascii="Times New Roman" w:hAnsi="Times New Roman" w:cs="Times New Roman"/>
          <w:sz w:val="28"/>
          <w:szCs w:val="28"/>
        </w:rPr>
      </w:pPr>
    </w:p>
    <w:p w:rsidR="00C13529" w:rsidRDefault="00C13529" w:rsidP="00324B7E">
      <w:pPr>
        <w:spacing w:after="0"/>
        <w:jc w:val="both"/>
        <w:rPr>
          <w:rFonts w:ascii="Times New Roman" w:hAnsi="Times New Roman" w:cs="Times New Roman"/>
          <w:sz w:val="28"/>
          <w:szCs w:val="28"/>
        </w:rPr>
      </w:pPr>
    </w:p>
    <w:p w:rsidR="00C13529" w:rsidRDefault="00C13529" w:rsidP="00324B7E">
      <w:pPr>
        <w:spacing w:after="0"/>
        <w:jc w:val="both"/>
        <w:rPr>
          <w:rFonts w:ascii="Times New Roman" w:hAnsi="Times New Roman" w:cs="Times New Roman"/>
          <w:sz w:val="28"/>
          <w:szCs w:val="28"/>
        </w:rPr>
      </w:pPr>
    </w:p>
    <w:p w:rsidR="00C13529" w:rsidRDefault="00C13529" w:rsidP="00324B7E">
      <w:pPr>
        <w:spacing w:after="0"/>
        <w:jc w:val="both"/>
        <w:rPr>
          <w:rFonts w:ascii="Times New Roman" w:hAnsi="Times New Roman" w:cs="Times New Roman"/>
          <w:sz w:val="28"/>
          <w:szCs w:val="28"/>
        </w:rPr>
      </w:pPr>
    </w:p>
    <w:p w:rsidR="00C13529" w:rsidRDefault="00C13529" w:rsidP="00324B7E">
      <w:pPr>
        <w:spacing w:after="0"/>
        <w:jc w:val="both"/>
        <w:rPr>
          <w:rFonts w:ascii="Times New Roman" w:hAnsi="Times New Roman" w:cs="Times New Roman"/>
          <w:sz w:val="28"/>
          <w:szCs w:val="28"/>
        </w:rPr>
      </w:pPr>
    </w:p>
    <w:p w:rsidR="00C13529" w:rsidRDefault="00C13529" w:rsidP="00324B7E">
      <w:pPr>
        <w:spacing w:after="0"/>
        <w:jc w:val="both"/>
        <w:rPr>
          <w:rFonts w:ascii="Times New Roman" w:hAnsi="Times New Roman" w:cs="Times New Roman"/>
          <w:sz w:val="28"/>
          <w:szCs w:val="28"/>
        </w:rPr>
      </w:pPr>
    </w:p>
    <w:p w:rsidR="00C13529" w:rsidRDefault="00C13529" w:rsidP="00324B7E">
      <w:pPr>
        <w:spacing w:after="0"/>
        <w:jc w:val="both"/>
        <w:rPr>
          <w:rFonts w:ascii="Times New Roman" w:hAnsi="Times New Roman" w:cs="Times New Roman"/>
          <w:sz w:val="28"/>
          <w:szCs w:val="28"/>
        </w:rPr>
      </w:pPr>
    </w:p>
    <w:p w:rsidR="00C13529" w:rsidRDefault="00C13529" w:rsidP="00324B7E">
      <w:pPr>
        <w:spacing w:after="0"/>
        <w:jc w:val="both"/>
        <w:rPr>
          <w:rFonts w:ascii="Times New Roman" w:hAnsi="Times New Roman" w:cs="Times New Roman"/>
          <w:sz w:val="28"/>
          <w:szCs w:val="28"/>
        </w:rPr>
      </w:pPr>
    </w:p>
    <w:p w:rsidR="00C13529" w:rsidRDefault="00C13529" w:rsidP="00324B7E">
      <w:pPr>
        <w:spacing w:after="0"/>
        <w:jc w:val="both"/>
        <w:rPr>
          <w:rFonts w:ascii="Times New Roman" w:hAnsi="Times New Roman" w:cs="Times New Roman"/>
          <w:sz w:val="28"/>
          <w:szCs w:val="28"/>
        </w:rPr>
      </w:pPr>
    </w:p>
    <w:p w:rsidR="00C13529" w:rsidRDefault="00C13529" w:rsidP="00324B7E">
      <w:pPr>
        <w:spacing w:after="0"/>
        <w:jc w:val="both"/>
        <w:rPr>
          <w:rFonts w:ascii="Times New Roman" w:hAnsi="Times New Roman" w:cs="Times New Roman"/>
          <w:sz w:val="28"/>
          <w:szCs w:val="28"/>
        </w:rPr>
      </w:pPr>
    </w:p>
    <w:p w:rsidR="00C13529" w:rsidRDefault="00C13529" w:rsidP="00324B7E">
      <w:pPr>
        <w:spacing w:after="0"/>
        <w:jc w:val="both"/>
        <w:rPr>
          <w:rFonts w:ascii="Times New Roman" w:hAnsi="Times New Roman" w:cs="Times New Roman"/>
          <w:sz w:val="28"/>
          <w:szCs w:val="28"/>
        </w:rPr>
      </w:pPr>
    </w:p>
    <w:p w:rsidR="00C13529" w:rsidRDefault="00C13529" w:rsidP="00324B7E">
      <w:pPr>
        <w:spacing w:after="0"/>
        <w:jc w:val="both"/>
        <w:rPr>
          <w:rFonts w:ascii="Times New Roman" w:hAnsi="Times New Roman" w:cs="Times New Roman"/>
          <w:sz w:val="28"/>
          <w:szCs w:val="28"/>
        </w:rPr>
      </w:pPr>
    </w:p>
    <w:p w:rsidR="00C13529" w:rsidRDefault="00C13529" w:rsidP="00324B7E">
      <w:pPr>
        <w:spacing w:after="0"/>
        <w:jc w:val="both"/>
        <w:rPr>
          <w:rFonts w:ascii="Times New Roman" w:hAnsi="Times New Roman" w:cs="Times New Roman"/>
          <w:sz w:val="28"/>
          <w:szCs w:val="28"/>
        </w:rPr>
      </w:pPr>
    </w:p>
    <w:p w:rsidR="00C13529" w:rsidRPr="00C77726" w:rsidRDefault="00AD6133" w:rsidP="00AD6133">
      <w:pPr>
        <w:spacing w:after="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8175364"/>
            <wp:effectExtent l="19050" t="0" r="3175" b="0"/>
            <wp:docPr id="2" name="Рисунок 2" descr="F:\00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02 (3).jpg"/>
                    <pic:cNvPicPr>
                      <a:picLocks noChangeAspect="1" noChangeArrowheads="1"/>
                    </pic:cNvPicPr>
                  </pic:nvPicPr>
                  <pic:blipFill>
                    <a:blip r:embed="rId6"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sectPr w:rsidR="00C13529" w:rsidRPr="00C77726" w:rsidSect="00AD613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11D3A"/>
    <w:multiLevelType w:val="multilevel"/>
    <w:tmpl w:val="F702B71A"/>
    <w:lvl w:ilvl="0">
      <w:start w:val="3"/>
      <w:numFmt w:val="decimal"/>
      <w:lvlText w:val="%1."/>
      <w:lvlJc w:val="left"/>
      <w:pPr>
        <w:ind w:left="435" w:hanging="43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12A2DC8"/>
    <w:multiLevelType w:val="hybridMultilevel"/>
    <w:tmpl w:val="08700B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C92778"/>
    <w:multiLevelType w:val="hybridMultilevel"/>
    <w:tmpl w:val="A3B836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C3347ED"/>
    <w:multiLevelType w:val="hybridMultilevel"/>
    <w:tmpl w:val="33FA838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81D638E"/>
    <w:multiLevelType w:val="hybridMultilevel"/>
    <w:tmpl w:val="F856B1D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91A53F7"/>
    <w:multiLevelType w:val="hybridMultilevel"/>
    <w:tmpl w:val="FC54CC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34F7632"/>
    <w:multiLevelType w:val="multilevel"/>
    <w:tmpl w:val="7DEE77E6"/>
    <w:lvl w:ilvl="0">
      <w:start w:val="3"/>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3"/>
  </w:num>
  <w:num w:numId="3">
    <w:abstractNumId w:val="4"/>
  </w:num>
  <w:num w:numId="4">
    <w:abstractNumId w:val="2"/>
  </w:num>
  <w:num w:numId="5">
    <w:abstractNumId w:val="5"/>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C77726"/>
    <w:rsid w:val="002F3610"/>
    <w:rsid w:val="00324B7E"/>
    <w:rsid w:val="004634C4"/>
    <w:rsid w:val="00501249"/>
    <w:rsid w:val="007B7E15"/>
    <w:rsid w:val="00AD6133"/>
    <w:rsid w:val="00C13529"/>
    <w:rsid w:val="00C77726"/>
    <w:rsid w:val="00F824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7E1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7726"/>
    <w:pPr>
      <w:ind w:left="720"/>
      <w:contextualSpacing/>
    </w:pPr>
  </w:style>
  <w:style w:type="table" w:styleId="a4">
    <w:name w:val="Table Grid"/>
    <w:basedOn w:val="a1"/>
    <w:uiPriority w:val="59"/>
    <w:rsid w:val="00324B7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AD613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D61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466</Words>
  <Characters>2657</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 8</dc:creator>
  <cp:lastModifiedBy>Компьютер 8</cp:lastModifiedBy>
  <cp:revision>2</cp:revision>
  <dcterms:created xsi:type="dcterms:W3CDTF">2019-09-24T09:12:00Z</dcterms:created>
  <dcterms:modified xsi:type="dcterms:W3CDTF">2019-09-24T09:12:00Z</dcterms:modified>
</cp:coreProperties>
</file>